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79C34" w14:textId="756787F6" w:rsidR="00CF62B6" w:rsidRDefault="00CF62B6" w:rsidP="00A848ED">
      <w:pPr>
        <w:ind w:right="-620"/>
        <w:rPr>
          <w:rFonts w:ascii="Times New Roman" w:eastAsia="Times New Roman" w:hAnsi="Times New Roman" w:cs="Times New Roman"/>
          <w:sz w:val="20"/>
          <w:szCs w:val="20"/>
        </w:rPr>
      </w:pPr>
    </w:p>
    <w:p w14:paraId="121A4827" w14:textId="77777777" w:rsidR="008B26EB" w:rsidRDefault="008B26EB" w:rsidP="00A848ED">
      <w:pPr>
        <w:ind w:right="-620"/>
        <w:rPr>
          <w:rFonts w:ascii="Times New Roman" w:eastAsia="Times New Roman" w:hAnsi="Times New Roman" w:cs="Times New Roman"/>
          <w:sz w:val="20"/>
          <w:szCs w:val="20"/>
        </w:rPr>
      </w:pPr>
    </w:p>
    <w:p w14:paraId="7EC05CCA" w14:textId="77777777" w:rsidR="008B26EB" w:rsidRDefault="008B26EB" w:rsidP="00A848ED">
      <w:pPr>
        <w:ind w:right="-620"/>
        <w:rPr>
          <w:rFonts w:ascii="Times New Roman" w:eastAsia="Times New Roman" w:hAnsi="Times New Roman" w:cs="Times New Roman"/>
          <w:sz w:val="20"/>
          <w:szCs w:val="20"/>
        </w:rPr>
      </w:pPr>
    </w:p>
    <w:p w14:paraId="34B4B2C9" w14:textId="77777777" w:rsidR="008B26EB" w:rsidRDefault="008B26EB" w:rsidP="00A848ED">
      <w:pPr>
        <w:spacing w:before="9"/>
        <w:ind w:right="-620"/>
        <w:rPr>
          <w:rFonts w:ascii="Times New Roman" w:eastAsia="Times New Roman" w:hAnsi="Times New Roman" w:cs="Times New Roman"/>
          <w:sz w:val="18"/>
          <w:szCs w:val="18"/>
        </w:rPr>
      </w:pPr>
    </w:p>
    <w:p w14:paraId="133B972C" w14:textId="77777777" w:rsidR="008B26EB" w:rsidRPr="00840371" w:rsidRDefault="00947A79" w:rsidP="00A848ED">
      <w:pPr>
        <w:spacing w:line="1379" w:lineRule="auto"/>
        <w:ind w:left="1215" w:right="-620"/>
        <w:rPr>
          <w:rFonts w:ascii="Times New Roman" w:eastAsia="Times New Roman" w:hAnsi="Times New Roman" w:cs="Times New Roman"/>
          <w:sz w:val="20"/>
          <w:szCs w:val="20"/>
        </w:rPr>
      </w:pPr>
      <w:r w:rsidRPr="00840371">
        <w:rPr>
          <w:rFonts w:ascii="Times New Roman" w:eastAsia="Times New Roman" w:hAnsi="Times New Roman" w:cs="Times New Roman"/>
          <w:noProof/>
          <w:sz w:val="33"/>
          <w:szCs w:val="33"/>
          <w:vertAlign w:val="subscript"/>
        </w:rPr>
        <w:drawing>
          <wp:inline distT="0" distB="0" distL="0" distR="0" wp14:anchorId="66EA4739" wp14:editId="44BB4FEA">
            <wp:extent cx="4600017" cy="875919"/>
            <wp:effectExtent l="0" t="0" r="0" b="0"/>
            <wp:docPr id="16" name="image1.jpg" descr="C:\Users\Bonnie Niebuhr\AppData\Local\Microsoft\Windows\Temporary Internet Files\Content.Outlook\F3GUAJ1D\absnc logo color.jpg"/>
            <wp:cNvGraphicFramePr/>
            <a:graphic xmlns:a="http://schemas.openxmlformats.org/drawingml/2006/main">
              <a:graphicData uri="http://schemas.openxmlformats.org/drawingml/2006/picture">
                <pic:pic xmlns:pic="http://schemas.openxmlformats.org/drawingml/2006/picture">
                  <pic:nvPicPr>
                    <pic:cNvPr id="0" name="image1.jpg" descr="C:\Users\Bonnie Niebuhr\AppData\Local\Microsoft\Windows\Temporary Internet Files\Content.Outlook\F3GUAJ1D\absnc logo color.jpg"/>
                    <pic:cNvPicPr preferRelativeResize="0"/>
                  </pic:nvPicPr>
                  <pic:blipFill>
                    <a:blip r:embed="rId8"/>
                    <a:srcRect/>
                    <a:stretch>
                      <a:fillRect/>
                    </a:stretch>
                  </pic:blipFill>
                  <pic:spPr>
                    <a:xfrm>
                      <a:off x="0" y="0"/>
                      <a:ext cx="4600017" cy="875919"/>
                    </a:xfrm>
                    <a:prstGeom prst="rect">
                      <a:avLst/>
                    </a:prstGeom>
                    <a:ln/>
                  </pic:spPr>
                </pic:pic>
              </a:graphicData>
            </a:graphic>
          </wp:inline>
        </w:drawing>
      </w:r>
    </w:p>
    <w:p w14:paraId="4829E4D1" w14:textId="77777777" w:rsidR="008B26EB" w:rsidRPr="00840371" w:rsidRDefault="008B26EB" w:rsidP="00A848ED">
      <w:pPr>
        <w:ind w:right="-620"/>
        <w:rPr>
          <w:rFonts w:ascii="Times New Roman" w:eastAsia="Times New Roman" w:hAnsi="Times New Roman" w:cs="Times New Roman"/>
          <w:sz w:val="20"/>
          <w:szCs w:val="20"/>
        </w:rPr>
      </w:pPr>
    </w:p>
    <w:p w14:paraId="0A3C0B4F" w14:textId="77777777" w:rsidR="008B26EB" w:rsidRPr="00840371" w:rsidRDefault="008B26EB" w:rsidP="00A848ED">
      <w:pPr>
        <w:ind w:right="-620"/>
        <w:rPr>
          <w:rFonts w:ascii="Times New Roman" w:eastAsia="Times New Roman" w:hAnsi="Times New Roman" w:cs="Times New Roman"/>
          <w:sz w:val="20"/>
          <w:szCs w:val="20"/>
        </w:rPr>
      </w:pPr>
    </w:p>
    <w:p w14:paraId="3C8A7FF6" w14:textId="77777777" w:rsidR="008B26EB" w:rsidRPr="00840371" w:rsidRDefault="008B26EB" w:rsidP="00A848ED">
      <w:pPr>
        <w:ind w:right="-620"/>
        <w:rPr>
          <w:rFonts w:ascii="Times New Roman" w:eastAsia="Times New Roman" w:hAnsi="Times New Roman" w:cs="Times New Roman"/>
          <w:sz w:val="20"/>
          <w:szCs w:val="20"/>
        </w:rPr>
      </w:pPr>
    </w:p>
    <w:p w14:paraId="285BC4EE" w14:textId="77777777" w:rsidR="008B26EB" w:rsidRPr="00840371" w:rsidRDefault="008B26EB" w:rsidP="00A848ED">
      <w:pPr>
        <w:spacing w:before="3"/>
        <w:ind w:right="-620"/>
        <w:rPr>
          <w:rFonts w:ascii="Times New Roman" w:eastAsia="Times New Roman" w:hAnsi="Times New Roman" w:cs="Times New Roman"/>
          <w:sz w:val="26"/>
          <w:szCs w:val="26"/>
        </w:rPr>
      </w:pPr>
    </w:p>
    <w:p w14:paraId="639E99A7" w14:textId="77777777" w:rsidR="008B26EB" w:rsidRPr="00840371" w:rsidRDefault="00947A79" w:rsidP="00A848ED">
      <w:pPr>
        <w:spacing w:before="10"/>
        <w:ind w:left="247" w:right="-620"/>
        <w:jc w:val="center"/>
        <w:rPr>
          <w:sz w:val="44"/>
          <w:szCs w:val="44"/>
        </w:rPr>
      </w:pPr>
      <w:bookmarkStart w:id="0" w:name="gjdgxs" w:colFirst="0" w:colLast="0"/>
      <w:bookmarkEnd w:id="0"/>
      <w:r w:rsidRPr="00840371">
        <w:rPr>
          <w:b/>
          <w:sz w:val="44"/>
          <w:szCs w:val="44"/>
        </w:rPr>
        <w:t>ACCREDITATION BOARD FOR SPECIALTY NURSING CERTIFICATION, INC.</w:t>
      </w:r>
    </w:p>
    <w:p w14:paraId="5679888A" w14:textId="77777777" w:rsidR="008B26EB" w:rsidRPr="00840371" w:rsidRDefault="008B26EB" w:rsidP="00A848ED">
      <w:pPr>
        <w:ind w:right="-620"/>
        <w:jc w:val="center"/>
        <w:rPr>
          <w:b/>
          <w:sz w:val="44"/>
          <w:szCs w:val="44"/>
        </w:rPr>
      </w:pPr>
    </w:p>
    <w:p w14:paraId="0F77ED0E" w14:textId="77777777" w:rsidR="008B26EB" w:rsidRPr="00840371" w:rsidRDefault="008B26EB" w:rsidP="00A848ED">
      <w:pPr>
        <w:spacing w:before="11"/>
        <w:ind w:right="-620"/>
        <w:jc w:val="center"/>
        <w:rPr>
          <w:b/>
          <w:sz w:val="43"/>
          <w:szCs w:val="43"/>
        </w:rPr>
      </w:pPr>
    </w:p>
    <w:p w14:paraId="06CDDA2D" w14:textId="346BD1C2" w:rsidR="008B26EB" w:rsidRPr="00840371" w:rsidRDefault="00EE2E0F" w:rsidP="00A848ED">
      <w:pPr>
        <w:ind w:right="-620"/>
        <w:rPr>
          <w:sz w:val="44"/>
          <w:szCs w:val="44"/>
        </w:rPr>
      </w:pPr>
      <w:r>
        <w:rPr>
          <w:b/>
          <w:sz w:val="44"/>
          <w:szCs w:val="44"/>
        </w:rPr>
        <w:t xml:space="preserve">                  </w:t>
      </w:r>
      <w:r w:rsidR="00947A79" w:rsidRPr="00840371">
        <w:rPr>
          <w:b/>
          <w:sz w:val="44"/>
          <w:szCs w:val="44"/>
        </w:rPr>
        <w:t>POLICY AND PROCEDURE MANUAL</w:t>
      </w:r>
    </w:p>
    <w:p w14:paraId="2237AAA5" w14:textId="77777777" w:rsidR="008B26EB" w:rsidRPr="00840371" w:rsidRDefault="008B26EB" w:rsidP="00A848ED">
      <w:pPr>
        <w:ind w:right="-620"/>
        <w:rPr>
          <w:b/>
          <w:sz w:val="44"/>
          <w:szCs w:val="44"/>
        </w:rPr>
      </w:pPr>
    </w:p>
    <w:p w14:paraId="4C9A3B8E" w14:textId="77777777" w:rsidR="008B26EB" w:rsidRPr="00840371" w:rsidRDefault="008B26EB" w:rsidP="00A848ED">
      <w:pPr>
        <w:ind w:right="-620"/>
        <w:rPr>
          <w:b/>
          <w:sz w:val="44"/>
          <w:szCs w:val="44"/>
        </w:rPr>
      </w:pPr>
    </w:p>
    <w:p w14:paraId="53EB9897" w14:textId="77777777" w:rsidR="008B26EB" w:rsidRPr="00840371" w:rsidRDefault="008B26EB" w:rsidP="00A848ED">
      <w:pPr>
        <w:ind w:right="-620"/>
        <w:rPr>
          <w:b/>
          <w:sz w:val="44"/>
          <w:szCs w:val="44"/>
        </w:rPr>
      </w:pPr>
    </w:p>
    <w:p w14:paraId="1049C92D" w14:textId="77777777" w:rsidR="008B26EB" w:rsidRPr="00840371" w:rsidRDefault="008B26EB" w:rsidP="00A848ED">
      <w:pPr>
        <w:ind w:right="-620"/>
        <w:rPr>
          <w:b/>
          <w:sz w:val="44"/>
          <w:szCs w:val="44"/>
        </w:rPr>
      </w:pPr>
    </w:p>
    <w:p w14:paraId="79B78189" w14:textId="77777777" w:rsidR="008B26EB" w:rsidRPr="00840371" w:rsidRDefault="008B26EB" w:rsidP="00A848ED">
      <w:pPr>
        <w:ind w:right="-620"/>
        <w:rPr>
          <w:b/>
          <w:sz w:val="44"/>
          <w:szCs w:val="44"/>
        </w:rPr>
      </w:pPr>
    </w:p>
    <w:p w14:paraId="0FF15BD5" w14:textId="77777777" w:rsidR="008B26EB" w:rsidRPr="00840371" w:rsidRDefault="008B26EB" w:rsidP="00A848ED">
      <w:pPr>
        <w:spacing w:before="11"/>
        <w:ind w:right="-620"/>
        <w:rPr>
          <w:b/>
          <w:sz w:val="65"/>
          <w:szCs w:val="65"/>
        </w:rPr>
      </w:pPr>
    </w:p>
    <w:p w14:paraId="395CC5FB" w14:textId="77777777" w:rsidR="008B26EB" w:rsidRPr="00840371" w:rsidRDefault="008B26EB" w:rsidP="00A848ED">
      <w:pPr>
        <w:pStyle w:val="Heading1"/>
        <w:tabs>
          <w:tab w:val="left" w:pos="1620"/>
        </w:tabs>
        <w:ind w:left="119" w:right="-620"/>
        <w:rPr>
          <w:b w:val="0"/>
        </w:rPr>
      </w:pPr>
    </w:p>
    <w:p w14:paraId="37241297" w14:textId="77777777" w:rsidR="008B26EB" w:rsidRPr="00840371" w:rsidRDefault="008B26EB" w:rsidP="00A848ED">
      <w:pPr>
        <w:ind w:right="-620"/>
      </w:pPr>
    </w:p>
    <w:p w14:paraId="7DE9ED9D" w14:textId="77777777" w:rsidR="008B26EB" w:rsidRPr="00840371" w:rsidRDefault="00947A79" w:rsidP="00A848ED">
      <w:pPr>
        <w:pBdr>
          <w:top w:val="nil"/>
          <w:left w:val="nil"/>
          <w:bottom w:val="nil"/>
          <w:right w:val="nil"/>
          <w:between w:val="nil"/>
        </w:pBdr>
        <w:spacing w:line="276" w:lineRule="auto"/>
        <w:ind w:right="-620"/>
        <w:sectPr w:rsidR="008B26EB" w:rsidRPr="00840371" w:rsidSect="00CF62B6">
          <w:headerReference w:type="default" r:id="rId9"/>
          <w:footerReference w:type="default" r:id="rId10"/>
          <w:pgSz w:w="12240" w:h="15840"/>
          <w:pgMar w:top="1500" w:right="1460" w:bottom="280" w:left="1320" w:header="720" w:footer="720" w:gutter="0"/>
          <w:pgNumType w:start="3"/>
          <w:cols w:space="720"/>
          <w:titlePg/>
        </w:sectPr>
      </w:pPr>
      <w:r w:rsidRPr="00840371">
        <w:br w:type="page"/>
      </w:r>
    </w:p>
    <w:p w14:paraId="46204075" w14:textId="07D9CEC4" w:rsidR="008B26EB" w:rsidRPr="00840371" w:rsidRDefault="005B1B19" w:rsidP="00A848ED">
      <w:pPr>
        <w:spacing w:before="37"/>
        <w:ind w:left="441" w:right="-620"/>
      </w:pPr>
      <w:bookmarkStart w:id="1" w:name="30j0zll" w:colFirst="0" w:colLast="0"/>
      <w:bookmarkEnd w:id="1"/>
      <w:r>
        <w:rPr>
          <w:b/>
        </w:rPr>
        <w:lastRenderedPageBreak/>
        <w:t xml:space="preserve">                                                                   </w:t>
      </w:r>
      <w:r w:rsidR="00947A79" w:rsidRPr="00840371">
        <w:rPr>
          <w:b/>
        </w:rPr>
        <w:t>TABLE OF CONTENTS</w:t>
      </w:r>
    </w:p>
    <w:p w14:paraId="58A432D9" w14:textId="53B1A43C" w:rsidR="008B26EB" w:rsidRPr="00840371" w:rsidRDefault="00947A79" w:rsidP="00A848ED">
      <w:pPr>
        <w:pBdr>
          <w:top w:val="nil"/>
          <w:left w:val="nil"/>
          <w:bottom w:val="nil"/>
          <w:right w:val="nil"/>
          <w:between w:val="nil"/>
        </w:pBdr>
        <w:spacing w:line="249" w:lineRule="auto"/>
        <w:ind w:left="55" w:right="-620"/>
        <w:rPr>
          <w:b/>
          <w:color w:val="000000"/>
        </w:rPr>
      </w:pPr>
      <w:r w:rsidRPr="00840371">
        <w:rPr>
          <w:b/>
          <w:color w:val="000000"/>
        </w:rPr>
        <w:t xml:space="preserve">      </w:t>
      </w:r>
    </w:p>
    <w:p w14:paraId="5AF16C09" w14:textId="60F68735" w:rsidR="008B26EB" w:rsidRPr="00840371" w:rsidRDefault="008B26EB" w:rsidP="00A848ED">
      <w:pPr>
        <w:pBdr>
          <w:top w:val="nil"/>
          <w:left w:val="nil"/>
          <w:bottom w:val="nil"/>
          <w:right w:val="nil"/>
          <w:between w:val="nil"/>
        </w:pBdr>
        <w:tabs>
          <w:tab w:val="left" w:pos="180"/>
          <w:tab w:val="left" w:pos="900"/>
          <w:tab w:val="left" w:pos="1260"/>
          <w:tab w:val="left" w:pos="1440"/>
          <w:tab w:val="left" w:pos="1620"/>
          <w:tab w:val="left" w:pos="1710"/>
        </w:tabs>
        <w:spacing w:line="249" w:lineRule="auto"/>
        <w:ind w:left="55" w:right="-620"/>
        <w:rPr>
          <w:color w:val="000000"/>
        </w:rPr>
      </w:pPr>
    </w:p>
    <w:tbl>
      <w:tblPr>
        <w:tblW w:w="9885" w:type="dxa"/>
        <w:tblInd w:w="105" w:type="dxa"/>
        <w:tblLayout w:type="fixed"/>
        <w:tblLook w:val="0000" w:firstRow="0" w:lastRow="0" w:firstColumn="0" w:lastColumn="0" w:noHBand="0" w:noVBand="0"/>
      </w:tblPr>
      <w:tblGrid>
        <w:gridCol w:w="790"/>
        <w:gridCol w:w="630"/>
        <w:gridCol w:w="8465"/>
      </w:tblGrid>
      <w:tr w:rsidR="00A76BAD" w:rsidRPr="00840371" w14:paraId="6A88E842" w14:textId="77777777" w:rsidTr="00657BEA">
        <w:trPr>
          <w:trHeight w:val="340"/>
        </w:trPr>
        <w:tc>
          <w:tcPr>
            <w:tcW w:w="790" w:type="dxa"/>
          </w:tcPr>
          <w:p w14:paraId="4BE1DB59" w14:textId="77777777" w:rsidR="00A76BAD" w:rsidRPr="00840371" w:rsidRDefault="00A76BAD" w:rsidP="00A848ED">
            <w:pPr>
              <w:pBdr>
                <w:top w:val="nil"/>
                <w:left w:val="nil"/>
                <w:bottom w:val="nil"/>
                <w:right w:val="nil"/>
                <w:between w:val="nil"/>
              </w:pBdr>
              <w:spacing w:before="56"/>
              <w:ind w:left="55" w:right="-620"/>
              <w:rPr>
                <w:color w:val="000000"/>
              </w:rPr>
            </w:pPr>
            <w:r w:rsidRPr="00840371">
              <w:rPr>
                <w:b/>
                <w:color w:val="000000"/>
              </w:rPr>
              <w:t>Policy</w:t>
            </w:r>
          </w:p>
        </w:tc>
        <w:tc>
          <w:tcPr>
            <w:tcW w:w="630" w:type="dxa"/>
          </w:tcPr>
          <w:p w14:paraId="32A8B86E" w14:textId="77777777" w:rsidR="00A76BAD" w:rsidRPr="00840371" w:rsidRDefault="00A76BAD" w:rsidP="00A848ED">
            <w:pPr>
              <w:pBdr>
                <w:top w:val="nil"/>
                <w:left w:val="nil"/>
                <w:bottom w:val="nil"/>
                <w:right w:val="nil"/>
                <w:between w:val="nil"/>
              </w:pBdr>
              <w:spacing w:before="56"/>
              <w:ind w:left="127" w:right="-620"/>
              <w:rPr>
                <w:color w:val="000000"/>
              </w:rPr>
            </w:pPr>
            <w:r w:rsidRPr="00840371">
              <w:rPr>
                <w:b/>
                <w:color w:val="000000"/>
              </w:rPr>
              <w:t>1</w:t>
            </w:r>
          </w:p>
        </w:tc>
        <w:tc>
          <w:tcPr>
            <w:tcW w:w="8465" w:type="dxa"/>
          </w:tcPr>
          <w:p w14:paraId="0DB8184D" w14:textId="77777777" w:rsidR="00A76BAD" w:rsidRPr="00840371" w:rsidRDefault="00A76BAD" w:rsidP="00A848ED">
            <w:pPr>
              <w:pBdr>
                <w:top w:val="nil"/>
                <w:left w:val="nil"/>
                <w:bottom w:val="nil"/>
                <w:right w:val="nil"/>
                <w:between w:val="nil"/>
              </w:pBdr>
              <w:spacing w:before="56"/>
              <w:ind w:left="246" w:right="-620"/>
              <w:rPr>
                <w:color w:val="000000"/>
              </w:rPr>
            </w:pPr>
            <w:r w:rsidRPr="00840371">
              <w:rPr>
                <w:b/>
                <w:color w:val="000000"/>
              </w:rPr>
              <w:t>Definition, Vision, Mission, Purpose</w:t>
            </w:r>
          </w:p>
        </w:tc>
      </w:tr>
      <w:tr w:rsidR="00A76BAD" w:rsidRPr="00840371" w14:paraId="5631E5A4" w14:textId="77777777" w:rsidTr="00657BEA">
        <w:trPr>
          <w:trHeight w:val="260"/>
        </w:trPr>
        <w:tc>
          <w:tcPr>
            <w:tcW w:w="790" w:type="dxa"/>
          </w:tcPr>
          <w:p w14:paraId="21432536"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27F75E69" w14:textId="77777777" w:rsidR="00A76BAD" w:rsidRPr="00840371" w:rsidRDefault="00A76BAD" w:rsidP="00A848ED">
            <w:pPr>
              <w:pBdr>
                <w:top w:val="nil"/>
                <w:left w:val="nil"/>
                <w:bottom w:val="nil"/>
                <w:right w:val="nil"/>
                <w:between w:val="nil"/>
              </w:pBdr>
              <w:spacing w:line="249" w:lineRule="auto"/>
              <w:ind w:left="127" w:right="-620"/>
              <w:rPr>
                <w:color w:val="000000"/>
              </w:rPr>
            </w:pPr>
            <w:r w:rsidRPr="00840371">
              <w:rPr>
                <w:b/>
                <w:color w:val="000000"/>
              </w:rPr>
              <w:t>2</w:t>
            </w:r>
          </w:p>
        </w:tc>
        <w:tc>
          <w:tcPr>
            <w:tcW w:w="8465" w:type="dxa"/>
          </w:tcPr>
          <w:p w14:paraId="57EDBB29" w14:textId="77777777" w:rsidR="00A76BAD" w:rsidRPr="00840371" w:rsidRDefault="00A76BAD" w:rsidP="00A848ED">
            <w:pPr>
              <w:pBdr>
                <w:top w:val="nil"/>
                <w:left w:val="nil"/>
                <w:bottom w:val="nil"/>
                <w:right w:val="nil"/>
                <w:between w:val="nil"/>
              </w:pBdr>
              <w:spacing w:line="249" w:lineRule="auto"/>
              <w:ind w:left="246" w:right="-620"/>
              <w:rPr>
                <w:color w:val="000000"/>
              </w:rPr>
            </w:pPr>
            <w:r w:rsidRPr="00840371">
              <w:rPr>
                <w:b/>
                <w:color w:val="000000"/>
              </w:rPr>
              <w:t>Board of Directors: Eligibility</w:t>
            </w:r>
          </w:p>
        </w:tc>
      </w:tr>
      <w:tr w:rsidR="00A76BAD" w:rsidRPr="00840371" w14:paraId="7F632D54" w14:textId="77777777" w:rsidTr="00657BEA">
        <w:trPr>
          <w:trHeight w:val="260"/>
        </w:trPr>
        <w:tc>
          <w:tcPr>
            <w:tcW w:w="790" w:type="dxa"/>
          </w:tcPr>
          <w:p w14:paraId="5343A4EF" w14:textId="77777777" w:rsidR="00A76BAD" w:rsidRPr="00840371" w:rsidRDefault="00A76BAD" w:rsidP="00A848ED">
            <w:pPr>
              <w:pBdr>
                <w:top w:val="nil"/>
                <w:left w:val="nil"/>
                <w:bottom w:val="nil"/>
                <w:right w:val="nil"/>
                <w:between w:val="nil"/>
              </w:pBdr>
              <w:spacing w:line="248" w:lineRule="auto"/>
              <w:ind w:right="-620"/>
              <w:rPr>
                <w:color w:val="000000"/>
              </w:rPr>
            </w:pPr>
            <w:r>
              <w:rPr>
                <w:b/>
                <w:color w:val="000000"/>
              </w:rPr>
              <w:t xml:space="preserve"> </w:t>
            </w:r>
            <w:r w:rsidRPr="00840371">
              <w:rPr>
                <w:b/>
                <w:color w:val="000000"/>
              </w:rPr>
              <w:t>Policy</w:t>
            </w:r>
          </w:p>
        </w:tc>
        <w:tc>
          <w:tcPr>
            <w:tcW w:w="630" w:type="dxa"/>
          </w:tcPr>
          <w:p w14:paraId="651B554A" w14:textId="77777777" w:rsidR="00A76BAD" w:rsidRPr="00840371" w:rsidRDefault="00A76BAD" w:rsidP="00A848ED">
            <w:pPr>
              <w:pBdr>
                <w:top w:val="nil"/>
                <w:left w:val="nil"/>
                <w:bottom w:val="nil"/>
                <w:right w:val="nil"/>
                <w:between w:val="nil"/>
              </w:pBdr>
              <w:spacing w:line="248" w:lineRule="auto"/>
              <w:ind w:left="128" w:right="-620"/>
              <w:rPr>
                <w:color w:val="000000"/>
              </w:rPr>
            </w:pPr>
            <w:r w:rsidRPr="00840371">
              <w:rPr>
                <w:b/>
                <w:color w:val="000000"/>
              </w:rPr>
              <w:t>3</w:t>
            </w:r>
          </w:p>
        </w:tc>
        <w:tc>
          <w:tcPr>
            <w:tcW w:w="8465" w:type="dxa"/>
          </w:tcPr>
          <w:p w14:paraId="64A3EA5F" w14:textId="77777777" w:rsidR="00A76BAD" w:rsidRPr="00840371" w:rsidRDefault="00A76BAD" w:rsidP="00A848ED">
            <w:pPr>
              <w:pBdr>
                <w:top w:val="nil"/>
                <w:left w:val="nil"/>
                <w:bottom w:val="nil"/>
                <w:right w:val="nil"/>
                <w:between w:val="nil"/>
              </w:pBdr>
              <w:spacing w:line="248" w:lineRule="auto"/>
              <w:ind w:left="246" w:right="-620"/>
              <w:rPr>
                <w:color w:val="000000"/>
              </w:rPr>
            </w:pPr>
            <w:r w:rsidRPr="00840371">
              <w:rPr>
                <w:b/>
                <w:color w:val="000000"/>
              </w:rPr>
              <w:t>Nominations/Elections/Appointment</w:t>
            </w:r>
            <w:r>
              <w:rPr>
                <w:b/>
                <w:color w:val="000000"/>
              </w:rPr>
              <w:t xml:space="preserve"> Processes</w:t>
            </w:r>
          </w:p>
        </w:tc>
      </w:tr>
      <w:tr w:rsidR="00A76BAD" w:rsidRPr="00840371" w14:paraId="43BFC946" w14:textId="77777777" w:rsidTr="00657BEA">
        <w:trPr>
          <w:trHeight w:val="260"/>
        </w:trPr>
        <w:tc>
          <w:tcPr>
            <w:tcW w:w="790" w:type="dxa"/>
          </w:tcPr>
          <w:p w14:paraId="1ACEE229"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0DC6EF14"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4</w:t>
            </w:r>
          </w:p>
        </w:tc>
        <w:tc>
          <w:tcPr>
            <w:tcW w:w="8465" w:type="dxa"/>
          </w:tcPr>
          <w:p w14:paraId="23CE7DE0" w14:textId="77777777" w:rsidR="00A76BAD" w:rsidRPr="00840371" w:rsidRDefault="00A76BAD" w:rsidP="00A848ED">
            <w:pPr>
              <w:pBdr>
                <w:top w:val="nil"/>
                <w:left w:val="nil"/>
                <w:bottom w:val="nil"/>
                <w:right w:val="nil"/>
                <w:between w:val="nil"/>
              </w:pBdr>
              <w:spacing w:line="249" w:lineRule="auto"/>
              <w:ind w:left="246" w:right="-620"/>
              <w:rPr>
                <w:color w:val="000000"/>
              </w:rPr>
            </w:pPr>
            <w:r w:rsidRPr="00840371">
              <w:rPr>
                <w:b/>
                <w:color w:val="000000"/>
              </w:rPr>
              <w:t>ABSNC Board Member Responsibilities</w:t>
            </w:r>
          </w:p>
        </w:tc>
      </w:tr>
      <w:tr w:rsidR="00A76BAD" w:rsidRPr="00840371" w14:paraId="20F7DCBB" w14:textId="77777777" w:rsidTr="00657BEA">
        <w:trPr>
          <w:trHeight w:val="260"/>
        </w:trPr>
        <w:tc>
          <w:tcPr>
            <w:tcW w:w="790" w:type="dxa"/>
          </w:tcPr>
          <w:p w14:paraId="2F996689"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2AFF6306"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5</w:t>
            </w:r>
          </w:p>
        </w:tc>
        <w:tc>
          <w:tcPr>
            <w:tcW w:w="8465" w:type="dxa"/>
          </w:tcPr>
          <w:p w14:paraId="22869B13" w14:textId="77777777" w:rsidR="00A76BAD" w:rsidRPr="00840371" w:rsidRDefault="00A76BAD" w:rsidP="00A848ED">
            <w:pPr>
              <w:pBdr>
                <w:top w:val="nil"/>
                <w:left w:val="nil"/>
                <w:bottom w:val="nil"/>
                <w:right w:val="nil"/>
                <w:between w:val="nil"/>
              </w:pBdr>
              <w:spacing w:line="249" w:lineRule="auto"/>
              <w:ind w:left="246" w:right="-620"/>
              <w:rPr>
                <w:color w:val="000000"/>
              </w:rPr>
            </w:pPr>
            <w:r w:rsidRPr="00840371">
              <w:rPr>
                <w:b/>
                <w:color w:val="000000"/>
              </w:rPr>
              <w:t>Role Description</w:t>
            </w:r>
            <w:r>
              <w:rPr>
                <w:b/>
                <w:color w:val="000000"/>
              </w:rPr>
              <w:t xml:space="preserve"> for</w:t>
            </w:r>
            <w:r w:rsidRPr="00840371">
              <w:rPr>
                <w:b/>
                <w:color w:val="000000"/>
              </w:rPr>
              <w:t xml:space="preserve"> Volunteer </w:t>
            </w:r>
            <w:r>
              <w:rPr>
                <w:b/>
                <w:color w:val="000000"/>
              </w:rPr>
              <w:t xml:space="preserve">Review Team </w:t>
            </w:r>
            <w:r w:rsidRPr="00840371">
              <w:rPr>
                <w:b/>
                <w:color w:val="000000"/>
              </w:rPr>
              <w:t>Psychometrician</w:t>
            </w:r>
            <w:r>
              <w:rPr>
                <w:b/>
                <w:color w:val="000000"/>
              </w:rPr>
              <w:t>s</w:t>
            </w:r>
          </w:p>
        </w:tc>
      </w:tr>
      <w:tr w:rsidR="00A76BAD" w:rsidRPr="00840371" w14:paraId="6FE19487" w14:textId="77777777" w:rsidTr="00657BEA">
        <w:trPr>
          <w:trHeight w:val="260"/>
        </w:trPr>
        <w:tc>
          <w:tcPr>
            <w:tcW w:w="790" w:type="dxa"/>
          </w:tcPr>
          <w:p w14:paraId="5FDBA795"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08B8DB12"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6</w:t>
            </w:r>
          </w:p>
        </w:tc>
        <w:tc>
          <w:tcPr>
            <w:tcW w:w="8465" w:type="dxa"/>
          </w:tcPr>
          <w:p w14:paraId="36B8F025" w14:textId="77777777" w:rsidR="00A76BAD" w:rsidRPr="00840371" w:rsidRDefault="00A76BAD" w:rsidP="00A848ED">
            <w:pPr>
              <w:pBdr>
                <w:top w:val="nil"/>
                <w:left w:val="nil"/>
                <w:bottom w:val="nil"/>
                <w:right w:val="nil"/>
                <w:between w:val="nil"/>
              </w:pBdr>
              <w:spacing w:line="249" w:lineRule="auto"/>
              <w:ind w:left="246" w:right="-620"/>
              <w:rPr>
                <w:color w:val="000000"/>
              </w:rPr>
            </w:pPr>
            <w:r>
              <w:rPr>
                <w:b/>
                <w:color w:val="000000"/>
              </w:rPr>
              <w:t>Duties and Responsibilities of Review Teams</w:t>
            </w:r>
          </w:p>
        </w:tc>
      </w:tr>
      <w:tr w:rsidR="00A76BAD" w:rsidRPr="00840371" w14:paraId="0546BCCB" w14:textId="77777777" w:rsidTr="00657BEA">
        <w:trPr>
          <w:trHeight w:val="260"/>
        </w:trPr>
        <w:tc>
          <w:tcPr>
            <w:tcW w:w="790" w:type="dxa"/>
          </w:tcPr>
          <w:p w14:paraId="3C0BFE1F"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3320C780"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7</w:t>
            </w:r>
          </w:p>
        </w:tc>
        <w:tc>
          <w:tcPr>
            <w:tcW w:w="8465" w:type="dxa"/>
          </w:tcPr>
          <w:p w14:paraId="0B9243FB" w14:textId="77777777" w:rsidR="00A76BAD" w:rsidRPr="00840371" w:rsidRDefault="00A76BAD" w:rsidP="00A848ED">
            <w:pPr>
              <w:pBdr>
                <w:top w:val="nil"/>
                <w:left w:val="nil"/>
                <w:bottom w:val="nil"/>
                <w:right w:val="nil"/>
                <w:between w:val="nil"/>
              </w:pBdr>
              <w:spacing w:line="249" w:lineRule="auto"/>
              <w:ind w:left="247" w:right="-620"/>
              <w:rPr>
                <w:color w:val="000000"/>
              </w:rPr>
            </w:pPr>
            <w:r>
              <w:rPr>
                <w:b/>
                <w:color w:val="000000"/>
              </w:rPr>
              <w:t>Fees</w:t>
            </w:r>
          </w:p>
        </w:tc>
      </w:tr>
      <w:tr w:rsidR="00A76BAD" w:rsidRPr="00840371" w14:paraId="4B456CBB" w14:textId="77777777" w:rsidTr="00657BEA">
        <w:trPr>
          <w:trHeight w:val="260"/>
        </w:trPr>
        <w:tc>
          <w:tcPr>
            <w:tcW w:w="790" w:type="dxa"/>
          </w:tcPr>
          <w:p w14:paraId="05C56B9A"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01BD9ABD"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8</w:t>
            </w:r>
          </w:p>
        </w:tc>
        <w:tc>
          <w:tcPr>
            <w:tcW w:w="8465" w:type="dxa"/>
          </w:tcPr>
          <w:p w14:paraId="61E5E314" w14:textId="77777777" w:rsidR="00A76BAD" w:rsidRPr="00840371" w:rsidRDefault="00A76BAD" w:rsidP="00A848ED">
            <w:pPr>
              <w:pBdr>
                <w:top w:val="nil"/>
                <w:left w:val="nil"/>
                <w:bottom w:val="nil"/>
                <w:right w:val="nil"/>
                <w:between w:val="nil"/>
              </w:pBdr>
              <w:spacing w:line="249" w:lineRule="auto"/>
              <w:ind w:left="247" w:right="-620"/>
              <w:rPr>
                <w:color w:val="000000"/>
              </w:rPr>
            </w:pPr>
            <w:r>
              <w:rPr>
                <w:b/>
                <w:color w:val="000000"/>
              </w:rPr>
              <w:t>Financial Policies</w:t>
            </w:r>
          </w:p>
        </w:tc>
      </w:tr>
      <w:tr w:rsidR="00A76BAD" w:rsidRPr="00840371" w14:paraId="688B1F05" w14:textId="77777777" w:rsidTr="00657BEA">
        <w:trPr>
          <w:trHeight w:val="260"/>
        </w:trPr>
        <w:tc>
          <w:tcPr>
            <w:tcW w:w="790" w:type="dxa"/>
          </w:tcPr>
          <w:p w14:paraId="41691315"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770DDB9A"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9</w:t>
            </w:r>
          </w:p>
        </w:tc>
        <w:tc>
          <w:tcPr>
            <w:tcW w:w="8465" w:type="dxa"/>
          </w:tcPr>
          <w:p w14:paraId="69AE8E04" w14:textId="77777777" w:rsidR="00A76BAD" w:rsidRPr="00840371" w:rsidRDefault="00A76BAD" w:rsidP="00A848ED">
            <w:pPr>
              <w:pBdr>
                <w:top w:val="nil"/>
                <w:left w:val="nil"/>
                <w:bottom w:val="nil"/>
                <w:right w:val="nil"/>
                <w:between w:val="nil"/>
              </w:pBdr>
              <w:spacing w:line="249" w:lineRule="auto"/>
              <w:ind w:left="247" w:right="-620"/>
              <w:rPr>
                <w:color w:val="000000"/>
              </w:rPr>
            </w:pPr>
            <w:r>
              <w:rPr>
                <w:b/>
                <w:color w:val="000000"/>
              </w:rPr>
              <w:t>Accreditation and Reaccreditation</w:t>
            </w:r>
          </w:p>
        </w:tc>
      </w:tr>
      <w:tr w:rsidR="00A76BAD" w:rsidRPr="00840371" w14:paraId="43A80AF0" w14:textId="77777777" w:rsidTr="00657BEA">
        <w:trPr>
          <w:trHeight w:val="260"/>
        </w:trPr>
        <w:tc>
          <w:tcPr>
            <w:tcW w:w="790" w:type="dxa"/>
          </w:tcPr>
          <w:p w14:paraId="3C31EE6A"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62942C0D"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10</w:t>
            </w:r>
          </w:p>
        </w:tc>
        <w:tc>
          <w:tcPr>
            <w:tcW w:w="8465" w:type="dxa"/>
          </w:tcPr>
          <w:p w14:paraId="696ADCDD" w14:textId="77777777" w:rsidR="00A76BAD" w:rsidRPr="00840371" w:rsidRDefault="00A76BAD" w:rsidP="00A848ED">
            <w:pPr>
              <w:pBdr>
                <w:top w:val="nil"/>
                <w:left w:val="nil"/>
                <w:bottom w:val="nil"/>
                <w:right w:val="nil"/>
                <w:between w:val="nil"/>
              </w:pBdr>
              <w:spacing w:line="249" w:lineRule="auto"/>
              <w:ind w:left="246" w:right="-620"/>
              <w:rPr>
                <w:color w:val="000000"/>
              </w:rPr>
            </w:pPr>
            <w:r>
              <w:rPr>
                <w:b/>
                <w:color w:val="000000"/>
              </w:rPr>
              <w:t>Annual Compliance Reporting and Reporting Major Certification Program Changes</w:t>
            </w:r>
          </w:p>
        </w:tc>
      </w:tr>
      <w:tr w:rsidR="00A76BAD" w:rsidRPr="00840371" w14:paraId="66A235F6" w14:textId="77777777" w:rsidTr="00657BEA">
        <w:trPr>
          <w:trHeight w:val="260"/>
        </w:trPr>
        <w:tc>
          <w:tcPr>
            <w:tcW w:w="790" w:type="dxa"/>
          </w:tcPr>
          <w:p w14:paraId="20B86E4F"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5E6C8D5C"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11</w:t>
            </w:r>
          </w:p>
        </w:tc>
        <w:tc>
          <w:tcPr>
            <w:tcW w:w="8465" w:type="dxa"/>
          </w:tcPr>
          <w:p w14:paraId="0577F943" w14:textId="77777777" w:rsidR="00A76BAD" w:rsidRPr="00840371" w:rsidRDefault="00A76BAD" w:rsidP="00A848ED">
            <w:pPr>
              <w:pBdr>
                <w:top w:val="nil"/>
                <w:left w:val="nil"/>
                <w:bottom w:val="nil"/>
                <w:right w:val="nil"/>
                <w:between w:val="nil"/>
              </w:pBdr>
              <w:spacing w:line="249" w:lineRule="auto"/>
              <w:ind w:left="246" w:right="-620"/>
              <w:rPr>
                <w:color w:val="000000"/>
              </w:rPr>
            </w:pPr>
            <w:r>
              <w:rPr>
                <w:b/>
                <w:color w:val="000000"/>
              </w:rPr>
              <w:t>Quality Improvement Program</w:t>
            </w:r>
          </w:p>
        </w:tc>
      </w:tr>
      <w:tr w:rsidR="00A76BAD" w:rsidRPr="00840371" w14:paraId="1E3817B3" w14:textId="77777777" w:rsidTr="00657BEA">
        <w:trPr>
          <w:trHeight w:val="260"/>
        </w:trPr>
        <w:tc>
          <w:tcPr>
            <w:tcW w:w="790" w:type="dxa"/>
          </w:tcPr>
          <w:p w14:paraId="77FD082A"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412F1F61"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12</w:t>
            </w:r>
          </w:p>
        </w:tc>
        <w:tc>
          <w:tcPr>
            <w:tcW w:w="8465" w:type="dxa"/>
          </w:tcPr>
          <w:p w14:paraId="47D3AA46" w14:textId="77777777" w:rsidR="00A76BAD" w:rsidRPr="00840371" w:rsidRDefault="00A76BAD" w:rsidP="00A848ED">
            <w:pPr>
              <w:pBdr>
                <w:top w:val="nil"/>
                <w:left w:val="nil"/>
                <w:bottom w:val="nil"/>
                <w:right w:val="nil"/>
                <w:between w:val="nil"/>
              </w:pBdr>
              <w:spacing w:line="249" w:lineRule="auto"/>
              <w:ind w:left="246" w:right="-620"/>
              <w:rPr>
                <w:color w:val="000000"/>
              </w:rPr>
            </w:pPr>
            <w:r>
              <w:rPr>
                <w:b/>
                <w:color w:val="000000"/>
              </w:rPr>
              <w:t>Record Retention Policy</w:t>
            </w:r>
          </w:p>
        </w:tc>
      </w:tr>
      <w:tr w:rsidR="00A76BAD" w:rsidRPr="00840371" w14:paraId="163A0849" w14:textId="77777777" w:rsidTr="00657BEA">
        <w:trPr>
          <w:trHeight w:val="260"/>
        </w:trPr>
        <w:tc>
          <w:tcPr>
            <w:tcW w:w="790" w:type="dxa"/>
          </w:tcPr>
          <w:p w14:paraId="68F1E074"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223CA559"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13</w:t>
            </w:r>
          </w:p>
        </w:tc>
        <w:tc>
          <w:tcPr>
            <w:tcW w:w="8465" w:type="dxa"/>
          </w:tcPr>
          <w:p w14:paraId="0BA00DB1" w14:textId="77777777" w:rsidR="00A76BAD" w:rsidRPr="00840371" w:rsidRDefault="00A76BAD" w:rsidP="00A848ED">
            <w:pPr>
              <w:pBdr>
                <w:top w:val="nil"/>
                <w:left w:val="nil"/>
                <w:bottom w:val="nil"/>
                <w:right w:val="nil"/>
                <w:between w:val="nil"/>
              </w:pBdr>
              <w:spacing w:line="249" w:lineRule="auto"/>
              <w:ind w:left="247" w:right="-620"/>
              <w:rPr>
                <w:color w:val="000000"/>
              </w:rPr>
            </w:pPr>
            <w:r>
              <w:rPr>
                <w:b/>
                <w:color w:val="000000"/>
              </w:rPr>
              <w:t>Whistleblower Policy</w:t>
            </w:r>
          </w:p>
        </w:tc>
      </w:tr>
      <w:tr w:rsidR="00A76BAD" w:rsidRPr="00840371" w14:paraId="69030710" w14:textId="77777777" w:rsidTr="00657BEA">
        <w:trPr>
          <w:trHeight w:val="260"/>
        </w:trPr>
        <w:tc>
          <w:tcPr>
            <w:tcW w:w="790" w:type="dxa"/>
          </w:tcPr>
          <w:p w14:paraId="4B5C88D9" w14:textId="77777777" w:rsidR="00A76BAD" w:rsidRPr="00840371" w:rsidRDefault="00A76BAD" w:rsidP="00A848ED">
            <w:pPr>
              <w:pBdr>
                <w:top w:val="nil"/>
                <w:left w:val="nil"/>
                <w:bottom w:val="nil"/>
                <w:right w:val="nil"/>
                <w:between w:val="nil"/>
              </w:pBdr>
              <w:spacing w:line="249" w:lineRule="auto"/>
              <w:ind w:left="55" w:right="-620"/>
              <w:rPr>
                <w:color w:val="000000"/>
              </w:rPr>
            </w:pPr>
            <w:r w:rsidRPr="00840371">
              <w:rPr>
                <w:b/>
                <w:color w:val="000000"/>
              </w:rPr>
              <w:t>Policy</w:t>
            </w:r>
          </w:p>
        </w:tc>
        <w:tc>
          <w:tcPr>
            <w:tcW w:w="630" w:type="dxa"/>
          </w:tcPr>
          <w:p w14:paraId="37FACCBE" w14:textId="77777777" w:rsidR="00A76BAD" w:rsidRPr="00840371" w:rsidRDefault="00A76BAD" w:rsidP="00A848ED">
            <w:pPr>
              <w:pBdr>
                <w:top w:val="nil"/>
                <w:left w:val="nil"/>
                <w:bottom w:val="nil"/>
                <w:right w:val="nil"/>
                <w:between w:val="nil"/>
              </w:pBdr>
              <w:spacing w:line="249" w:lineRule="auto"/>
              <w:ind w:left="128" w:right="-620"/>
              <w:rPr>
                <w:color w:val="000000"/>
              </w:rPr>
            </w:pPr>
            <w:r w:rsidRPr="00840371">
              <w:rPr>
                <w:b/>
                <w:color w:val="000000"/>
              </w:rPr>
              <w:t>14</w:t>
            </w:r>
          </w:p>
        </w:tc>
        <w:tc>
          <w:tcPr>
            <w:tcW w:w="8465" w:type="dxa"/>
          </w:tcPr>
          <w:p w14:paraId="2B8D5BAF" w14:textId="77777777" w:rsidR="00A76BAD" w:rsidRPr="00840371" w:rsidRDefault="00A76BAD" w:rsidP="00A848ED">
            <w:pPr>
              <w:pBdr>
                <w:top w:val="nil"/>
                <w:left w:val="nil"/>
                <w:bottom w:val="nil"/>
                <w:right w:val="nil"/>
                <w:between w:val="nil"/>
              </w:pBdr>
              <w:spacing w:line="249" w:lineRule="auto"/>
              <w:ind w:left="247" w:right="-620"/>
              <w:rPr>
                <w:color w:val="000000"/>
              </w:rPr>
            </w:pPr>
            <w:r>
              <w:rPr>
                <w:b/>
                <w:color w:val="000000"/>
              </w:rPr>
              <w:t>Joint Venture Policy</w:t>
            </w:r>
          </w:p>
        </w:tc>
      </w:tr>
      <w:tr w:rsidR="00331208" w:rsidRPr="00840371" w14:paraId="0BD3E495" w14:textId="77777777" w:rsidTr="00657BEA">
        <w:trPr>
          <w:trHeight w:val="260"/>
        </w:trPr>
        <w:tc>
          <w:tcPr>
            <w:tcW w:w="790" w:type="dxa"/>
          </w:tcPr>
          <w:p w14:paraId="4AF098E6" w14:textId="5E0D719A" w:rsidR="00331208" w:rsidRPr="00840371" w:rsidRDefault="00331208" w:rsidP="00A848ED">
            <w:pPr>
              <w:pBdr>
                <w:top w:val="nil"/>
                <w:left w:val="nil"/>
                <w:bottom w:val="nil"/>
                <w:right w:val="nil"/>
                <w:between w:val="nil"/>
              </w:pBdr>
              <w:spacing w:line="249" w:lineRule="auto"/>
              <w:ind w:left="55" w:right="-620"/>
              <w:rPr>
                <w:b/>
                <w:color w:val="000000"/>
              </w:rPr>
            </w:pPr>
            <w:r>
              <w:rPr>
                <w:b/>
                <w:color w:val="000000"/>
              </w:rPr>
              <w:t>Policy</w:t>
            </w:r>
          </w:p>
        </w:tc>
        <w:tc>
          <w:tcPr>
            <w:tcW w:w="630" w:type="dxa"/>
          </w:tcPr>
          <w:p w14:paraId="0B2687C0" w14:textId="6506CD26" w:rsidR="00331208" w:rsidRPr="00840371" w:rsidRDefault="00331208" w:rsidP="00A848ED">
            <w:pPr>
              <w:pBdr>
                <w:top w:val="nil"/>
                <w:left w:val="nil"/>
                <w:bottom w:val="nil"/>
                <w:right w:val="nil"/>
                <w:between w:val="nil"/>
              </w:pBdr>
              <w:spacing w:line="249" w:lineRule="auto"/>
              <w:ind w:left="128" w:right="-620"/>
              <w:rPr>
                <w:b/>
                <w:color w:val="000000"/>
              </w:rPr>
            </w:pPr>
            <w:r>
              <w:rPr>
                <w:b/>
                <w:color w:val="000000"/>
              </w:rPr>
              <w:t>15</w:t>
            </w:r>
          </w:p>
        </w:tc>
        <w:tc>
          <w:tcPr>
            <w:tcW w:w="8465" w:type="dxa"/>
          </w:tcPr>
          <w:p w14:paraId="60327C35" w14:textId="5E19C26E" w:rsidR="00331208" w:rsidRDefault="00331208" w:rsidP="00A848ED">
            <w:pPr>
              <w:pBdr>
                <w:top w:val="nil"/>
                <w:left w:val="nil"/>
                <w:bottom w:val="nil"/>
                <w:right w:val="nil"/>
                <w:between w:val="nil"/>
              </w:pBdr>
              <w:spacing w:line="249" w:lineRule="auto"/>
              <w:ind w:left="247" w:right="-620"/>
              <w:rPr>
                <w:b/>
                <w:color w:val="000000"/>
              </w:rPr>
            </w:pPr>
            <w:r>
              <w:rPr>
                <w:b/>
                <w:color w:val="000000"/>
              </w:rPr>
              <w:t>Vendor Contract Signing Policy</w:t>
            </w:r>
          </w:p>
        </w:tc>
      </w:tr>
    </w:tbl>
    <w:p w14:paraId="7ACA89DB" w14:textId="77777777" w:rsidR="008B26EB" w:rsidRPr="00840371" w:rsidRDefault="00947A79" w:rsidP="00A848ED">
      <w:pPr>
        <w:pBdr>
          <w:top w:val="nil"/>
          <w:left w:val="nil"/>
          <w:bottom w:val="nil"/>
          <w:right w:val="nil"/>
          <w:between w:val="nil"/>
        </w:pBdr>
        <w:spacing w:line="276" w:lineRule="auto"/>
        <w:ind w:right="-620"/>
        <w:rPr>
          <w:color w:val="000000"/>
        </w:rPr>
        <w:sectPr w:rsidR="008B26EB" w:rsidRPr="00840371" w:rsidSect="004B1F8A">
          <w:footerReference w:type="default" r:id="rId11"/>
          <w:pgSz w:w="12240" w:h="15840"/>
          <w:pgMar w:top="1500" w:right="1460" w:bottom="280" w:left="1320" w:header="720" w:footer="720" w:gutter="0"/>
          <w:pgNumType w:start="1"/>
          <w:cols w:space="720"/>
        </w:sectPr>
      </w:pPr>
      <w:r w:rsidRPr="00840371">
        <w:br w:type="page"/>
      </w:r>
    </w:p>
    <w:p w14:paraId="6CE320E6" w14:textId="77777777" w:rsidR="008B26EB" w:rsidRPr="00840371" w:rsidRDefault="008B26EB" w:rsidP="00A848ED">
      <w:pPr>
        <w:spacing w:before="4"/>
        <w:ind w:right="-620"/>
        <w:rPr>
          <w:b/>
          <w:sz w:val="16"/>
          <w:szCs w:val="16"/>
        </w:rPr>
      </w:pPr>
    </w:p>
    <w:p w14:paraId="6071FF67" w14:textId="7B62ED3F" w:rsidR="008B26EB" w:rsidRPr="00840371" w:rsidRDefault="00947A79" w:rsidP="00A848ED">
      <w:pPr>
        <w:tabs>
          <w:tab w:val="left" w:pos="2319"/>
          <w:tab w:val="left" w:pos="5919"/>
        </w:tabs>
        <w:spacing w:line="415" w:lineRule="auto"/>
        <w:ind w:left="159" w:right="-620" w:hanging="159"/>
      </w:pPr>
      <w:r w:rsidRPr="00840371">
        <w:rPr>
          <w:b/>
        </w:rPr>
        <w:t>POLICY 1</w:t>
      </w:r>
      <w:r w:rsidR="00173A3F" w:rsidRPr="00840371">
        <w:rPr>
          <w:b/>
        </w:rPr>
        <w:tab/>
      </w:r>
      <w:r w:rsidR="00755965">
        <w:rPr>
          <w:b/>
        </w:rPr>
        <w:t xml:space="preserve">          </w:t>
      </w:r>
      <w:r w:rsidRPr="00840371">
        <w:rPr>
          <w:b/>
        </w:rPr>
        <w:t xml:space="preserve">DEFINITION, VISION, MISSION, PURPOSE </w:t>
      </w:r>
    </w:p>
    <w:p w14:paraId="10600955" w14:textId="77777777" w:rsidR="008B26EB" w:rsidRPr="00840371" w:rsidRDefault="008B26EB" w:rsidP="00A848ED">
      <w:pPr>
        <w:spacing w:before="12"/>
        <w:ind w:right="-620" w:hanging="159"/>
        <w:rPr>
          <w:b/>
          <w:sz w:val="7"/>
          <w:szCs w:val="7"/>
        </w:rPr>
      </w:pPr>
    </w:p>
    <w:p w14:paraId="4F52BF78" w14:textId="77777777" w:rsidR="008B26EB" w:rsidRPr="00840371" w:rsidRDefault="00947A79" w:rsidP="00A848ED">
      <w:pPr>
        <w:ind w:left="116" w:right="-620" w:hanging="159"/>
        <w:rPr>
          <w:sz w:val="2"/>
          <w:szCs w:val="2"/>
        </w:rPr>
      </w:pPr>
      <w:r w:rsidRPr="00840371">
        <w:rPr>
          <w:noProof/>
          <w:sz w:val="2"/>
          <w:szCs w:val="2"/>
        </w:rPr>
        <mc:AlternateContent>
          <mc:Choice Requires="wpg">
            <w:drawing>
              <wp:inline distT="0" distB="0" distL="0" distR="0" wp14:anchorId="60F5A7A9" wp14:editId="4B2DEE90">
                <wp:extent cx="6456045" cy="18415"/>
                <wp:effectExtent l="0" t="0" r="0" b="0"/>
                <wp:docPr id="2" name=""/>
                <wp:cNvGraphicFramePr/>
                <a:graphic xmlns:a="http://schemas.openxmlformats.org/drawingml/2006/main">
                  <a:graphicData uri="http://schemas.microsoft.com/office/word/2010/wordprocessingGroup">
                    <wpg:wgp>
                      <wpg:cNvGrpSpPr/>
                      <wpg:grpSpPr>
                        <a:xfrm>
                          <a:off x="0" y="0"/>
                          <a:ext cx="6456045" cy="18415"/>
                          <a:chOff x="14" y="14"/>
                          <a:chExt cx="8563214" cy="3786654"/>
                        </a:xfrm>
                      </wpg:grpSpPr>
                      <wps:wsp>
                        <wps:cNvPr id="1" name="Rectangle 1"/>
                        <wps:cNvSpPr/>
                        <wps:spPr>
                          <a:xfrm>
                            <a:off x="2117978" y="3770793"/>
                            <a:ext cx="6445250" cy="15875"/>
                          </a:xfrm>
                          <a:prstGeom prst="rect">
                            <a:avLst/>
                          </a:prstGeom>
                          <a:noFill/>
                          <a:ln>
                            <a:noFill/>
                          </a:ln>
                        </wps:spPr>
                        <wps:txbx>
                          <w:txbxContent>
                            <w:p w14:paraId="4AF94BC2" w14:textId="77777777" w:rsidR="00DD0510" w:rsidRDefault="00DD0510">
                              <w:pPr>
                                <w:textDirection w:val="btLr"/>
                              </w:pPr>
                            </w:p>
                          </w:txbxContent>
                        </wps:txbx>
                        <wps:bodyPr spcFirstLastPara="1" wrap="square" lIns="91425" tIns="91425" rIns="91425" bIns="91425" anchor="ctr" anchorCtr="0"/>
                      </wps:wsp>
                      <wps:wsp>
                        <wps:cNvPr id="3" name="Freeform: Shape 3"/>
                        <wps:cNvSpPr/>
                        <wps:spPr>
                          <a:xfrm>
                            <a:off x="14" y="14"/>
                            <a:ext cx="10138" cy="2"/>
                          </a:xfrm>
                          <a:custGeom>
                            <a:avLst/>
                            <a:gdLst/>
                            <a:ahLst/>
                            <a:cxnLst/>
                            <a:rect l="l" t="t" r="r" b="b"/>
                            <a:pathLst>
                              <a:path w="10138" h="120000" extrusionOk="0">
                                <a:moveTo>
                                  <a:pt x="0" y="0"/>
                                </a:moveTo>
                                <a:lnTo>
                                  <a:pt x="10138"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60F5A7A9" id="_x0000_s1026" style="width:508.35pt;height:1.45pt;mso-position-horizontal-relative:char;mso-position-vertical-relative:line" coordorigin="" coordsize="85632,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">
                <v:rect id="Rectangle 1" o:spid="_x0000_s1027" style="position:absolute;left:21179;top:37707;width:64453;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4AF94BC2" w14:textId="77777777" w:rsidR="00DD0510" w:rsidRDefault="00DD0510">
                        <w:pPr>
                          <w:textDirection w:val="btLr"/>
                        </w:pPr>
                      </w:p>
                    </w:txbxContent>
                  </v:textbox>
                </v:rect>
                <v:shape id="Freeform: Shape 3" o:spid="_x0000_s1028"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" path="m,l10138,e" filled="f" strokeweight=".50764mm">
                  <v:path arrowok="t" o:extrusionok="f"/>
                </v:shape>
                <w10:anchorlock/>
              </v:group>
            </w:pict>
          </mc:Fallback>
        </mc:AlternateContent>
      </w:r>
    </w:p>
    <w:p w14:paraId="6AAFF78F" w14:textId="77777777" w:rsidR="008B26EB" w:rsidRPr="00840371" w:rsidRDefault="008B26EB" w:rsidP="00A848ED">
      <w:pPr>
        <w:ind w:left="158" w:right="-620" w:hanging="159"/>
        <w:rPr>
          <w:b/>
          <w:sz w:val="17"/>
          <w:szCs w:val="17"/>
        </w:rPr>
      </w:pPr>
    </w:p>
    <w:p w14:paraId="7BB929BF" w14:textId="77777777" w:rsidR="008B26EB" w:rsidRPr="00840371" w:rsidRDefault="00947A79" w:rsidP="00A848ED">
      <w:pPr>
        <w:tabs>
          <w:tab w:val="left" w:pos="1419"/>
        </w:tabs>
        <w:ind w:left="158" w:right="-620" w:hanging="159"/>
      </w:pPr>
      <w:r w:rsidRPr="00840371">
        <w:rPr>
          <w:b/>
        </w:rPr>
        <w:t>Section 1.1</w:t>
      </w:r>
      <w:r w:rsidRPr="00840371">
        <w:rPr>
          <w:b/>
        </w:rPr>
        <w:tab/>
        <w:t>Definition</w:t>
      </w:r>
    </w:p>
    <w:p w14:paraId="09838DCF" w14:textId="77777777" w:rsidR="008B26EB" w:rsidRPr="00840371" w:rsidRDefault="00947A79" w:rsidP="00657BEA">
      <w:pPr>
        <w:pBdr>
          <w:top w:val="nil"/>
          <w:left w:val="nil"/>
          <w:bottom w:val="nil"/>
          <w:right w:val="nil"/>
          <w:between w:val="nil"/>
        </w:pBdr>
        <w:ind w:right="-620" w:hanging="1"/>
        <w:rPr>
          <w:color w:val="000000"/>
        </w:rPr>
      </w:pPr>
      <w:r w:rsidRPr="00840371">
        <w:rPr>
          <w:color w:val="000000"/>
        </w:rPr>
        <w:t>The Accreditation Board for Specialty Nursing Certification (ABSNC) is an elected body responsible for decisions related to the accreditation of nursing and associated certification programs.</w:t>
      </w:r>
    </w:p>
    <w:p w14:paraId="16E3F6C6" w14:textId="77777777" w:rsidR="008B26EB" w:rsidRPr="00840371" w:rsidRDefault="008B26EB" w:rsidP="00A848ED">
      <w:pPr>
        <w:ind w:left="158" w:right="-620" w:hanging="159"/>
        <w:rPr>
          <w:sz w:val="21"/>
          <w:szCs w:val="21"/>
        </w:rPr>
      </w:pPr>
    </w:p>
    <w:p w14:paraId="14012746" w14:textId="77777777" w:rsidR="008B26EB" w:rsidRPr="00840371" w:rsidRDefault="00947A79" w:rsidP="00A848ED">
      <w:pPr>
        <w:pStyle w:val="Heading1"/>
        <w:tabs>
          <w:tab w:val="left" w:pos="1419"/>
        </w:tabs>
        <w:ind w:left="158" w:right="-620" w:hanging="159"/>
        <w:rPr>
          <w:b w:val="0"/>
        </w:rPr>
      </w:pPr>
      <w:r w:rsidRPr="00840371">
        <w:t>Section 1.2</w:t>
      </w:r>
      <w:r w:rsidRPr="00840371">
        <w:tab/>
        <w:t>Vision</w:t>
      </w:r>
    </w:p>
    <w:p w14:paraId="0B4C69C5" w14:textId="6D5B9682" w:rsidR="008B26EB" w:rsidRPr="00840371" w:rsidRDefault="00947A79" w:rsidP="00657BEA">
      <w:pPr>
        <w:widowControl/>
        <w:ind w:right="-620" w:hanging="1"/>
      </w:pPr>
      <w:r w:rsidRPr="00840371">
        <w:t xml:space="preserve">The vision of ABSNC is to be universally recognized as the preeminent accrediting organization for all specialty nursing and nursing associated credentialing programs. </w:t>
      </w:r>
    </w:p>
    <w:p w14:paraId="0D826D08" w14:textId="77777777" w:rsidR="008B26EB" w:rsidRPr="00840371" w:rsidRDefault="008B26EB" w:rsidP="00A848ED">
      <w:pPr>
        <w:pStyle w:val="Heading1"/>
        <w:tabs>
          <w:tab w:val="left" w:pos="1419"/>
        </w:tabs>
        <w:ind w:left="158" w:right="-620" w:hanging="159"/>
      </w:pPr>
    </w:p>
    <w:p w14:paraId="5F9D83CD" w14:textId="77777777" w:rsidR="008B26EB" w:rsidRPr="00840371" w:rsidRDefault="00947A79" w:rsidP="00A848ED">
      <w:pPr>
        <w:pStyle w:val="Heading1"/>
        <w:tabs>
          <w:tab w:val="left" w:pos="1419"/>
        </w:tabs>
        <w:ind w:left="158" w:right="-620" w:hanging="159"/>
        <w:rPr>
          <w:b w:val="0"/>
        </w:rPr>
      </w:pPr>
      <w:r w:rsidRPr="00840371">
        <w:t>Section 1.3</w:t>
      </w:r>
      <w:r w:rsidRPr="00840371">
        <w:tab/>
        <w:t>Mission</w:t>
      </w:r>
    </w:p>
    <w:p w14:paraId="38D63CA5" w14:textId="77777777" w:rsidR="008B26EB" w:rsidRPr="00840371" w:rsidRDefault="00947A79" w:rsidP="00657BEA">
      <w:pPr>
        <w:widowControl/>
        <w:ind w:right="-620" w:hanging="1"/>
      </w:pPr>
      <w:r w:rsidRPr="00840371">
        <w:t>The mission of ABSNC is to promote excellence in health care through the application of rigorous accreditation processes.</w:t>
      </w:r>
    </w:p>
    <w:p w14:paraId="0DE1525F" w14:textId="77777777" w:rsidR="008B26EB" w:rsidRPr="00840371" w:rsidRDefault="008B26EB" w:rsidP="00A848ED">
      <w:pPr>
        <w:ind w:left="158" w:right="-620" w:hanging="159"/>
      </w:pPr>
    </w:p>
    <w:p w14:paraId="1821C47B" w14:textId="2703CC02" w:rsidR="008B26EB" w:rsidRPr="00840371" w:rsidRDefault="00947A79" w:rsidP="00A848ED">
      <w:pPr>
        <w:pStyle w:val="Heading1"/>
        <w:tabs>
          <w:tab w:val="left" w:pos="1419"/>
        </w:tabs>
        <w:ind w:left="158" w:right="-620" w:hanging="159"/>
        <w:rPr>
          <w:b w:val="0"/>
        </w:rPr>
      </w:pPr>
      <w:proofErr w:type="spellStart"/>
      <w:r w:rsidRPr="00840371">
        <w:t>Section</w:t>
      </w:r>
      <w:r w:rsidR="00B0365C">
        <w:t>pre</w:t>
      </w:r>
      <w:proofErr w:type="spellEnd"/>
      <w:r w:rsidRPr="00840371">
        <w:t xml:space="preserve"> 1.4</w:t>
      </w:r>
      <w:r w:rsidRPr="00840371">
        <w:tab/>
        <w:t>Purpose</w:t>
      </w:r>
    </w:p>
    <w:p w14:paraId="627B5E79" w14:textId="77777777" w:rsidR="008B26EB" w:rsidRPr="00840371" w:rsidRDefault="00947A79" w:rsidP="00657BEA">
      <w:pPr>
        <w:ind w:right="-620" w:hanging="1"/>
      </w:pPr>
      <w:r w:rsidRPr="00840371">
        <w:t>The purpose of ABSNC is to provide a mechanism for accreditation of quality specialty nursing and nursing associated credentialing programs.</w:t>
      </w:r>
    </w:p>
    <w:p w14:paraId="31E44636" w14:textId="77777777" w:rsidR="008B26EB" w:rsidRPr="00840371" w:rsidRDefault="008B26EB" w:rsidP="00A848ED">
      <w:pPr>
        <w:ind w:left="160" w:right="-620"/>
        <w:rPr>
          <w:i/>
        </w:rPr>
      </w:pPr>
    </w:p>
    <w:p w14:paraId="1D6661EE" w14:textId="77777777" w:rsidR="008B26EB" w:rsidRPr="00840371" w:rsidRDefault="008B26EB" w:rsidP="00A848ED">
      <w:pPr>
        <w:pBdr>
          <w:top w:val="nil"/>
          <w:left w:val="nil"/>
          <w:bottom w:val="nil"/>
          <w:right w:val="nil"/>
          <w:between w:val="nil"/>
        </w:pBdr>
        <w:tabs>
          <w:tab w:val="left" w:pos="520"/>
        </w:tabs>
        <w:ind w:left="519" w:right="-620"/>
        <w:rPr>
          <w:color w:val="000000"/>
        </w:rPr>
      </w:pPr>
    </w:p>
    <w:p w14:paraId="7BC7B8E8" w14:textId="77777777" w:rsidR="008B26EB" w:rsidRPr="00840371" w:rsidRDefault="008B26EB" w:rsidP="00A848ED">
      <w:pPr>
        <w:pBdr>
          <w:top w:val="nil"/>
          <w:left w:val="nil"/>
          <w:bottom w:val="nil"/>
          <w:right w:val="nil"/>
          <w:between w:val="nil"/>
        </w:pBdr>
        <w:tabs>
          <w:tab w:val="left" w:pos="520"/>
        </w:tabs>
        <w:spacing w:before="120"/>
        <w:ind w:left="519" w:right="-620"/>
        <w:rPr>
          <w:color w:val="000000"/>
        </w:rPr>
      </w:pPr>
    </w:p>
    <w:p w14:paraId="380D8721" w14:textId="77777777" w:rsidR="008B26EB" w:rsidRPr="00840371" w:rsidRDefault="008B26EB" w:rsidP="00A848ED">
      <w:pPr>
        <w:pBdr>
          <w:top w:val="nil"/>
          <w:left w:val="nil"/>
          <w:bottom w:val="nil"/>
          <w:right w:val="nil"/>
          <w:between w:val="nil"/>
        </w:pBdr>
        <w:tabs>
          <w:tab w:val="left" w:pos="520"/>
        </w:tabs>
        <w:spacing w:before="120"/>
        <w:ind w:left="519" w:right="-620"/>
        <w:rPr>
          <w:color w:val="000000"/>
        </w:rPr>
      </w:pPr>
    </w:p>
    <w:p w14:paraId="7A05D7B9" w14:textId="77777777" w:rsidR="008B26EB" w:rsidRPr="00840371" w:rsidRDefault="008B26EB" w:rsidP="00A848ED">
      <w:pPr>
        <w:pBdr>
          <w:top w:val="nil"/>
          <w:left w:val="nil"/>
          <w:bottom w:val="nil"/>
          <w:right w:val="nil"/>
          <w:between w:val="nil"/>
        </w:pBdr>
        <w:tabs>
          <w:tab w:val="left" w:pos="520"/>
        </w:tabs>
        <w:spacing w:before="120"/>
        <w:ind w:left="519" w:right="-620"/>
        <w:rPr>
          <w:color w:val="000000"/>
        </w:rPr>
      </w:pPr>
    </w:p>
    <w:p w14:paraId="4D31D323" w14:textId="77777777" w:rsidR="008B26EB" w:rsidRPr="00840371" w:rsidRDefault="008B26EB" w:rsidP="00A848ED">
      <w:pPr>
        <w:ind w:right="-620"/>
      </w:pPr>
    </w:p>
    <w:p w14:paraId="0B7DB42B" w14:textId="77777777" w:rsidR="008B26EB" w:rsidRPr="00840371" w:rsidRDefault="00947A79" w:rsidP="00A848ED">
      <w:pPr>
        <w:pBdr>
          <w:top w:val="nil"/>
          <w:left w:val="nil"/>
          <w:bottom w:val="nil"/>
          <w:right w:val="nil"/>
          <w:between w:val="nil"/>
        </w:pBdr>
        <w:spacing w:line="276" w:lineRule="auto"/>
        <w:ind w:right="-620"/>
        <w:sectPr w:rsidR="008B26EB" w:rsidRPr="00840371">
          <w:type w:val="continuous"/>
          <w:pgSz w:w="12240" w:h="15840"/>
          <w:pgMar w:top="1500" w:right="1460" w:bottom="280" w:left="1320" w:header="720" w:footer="720" w:gutter="0"/>
          <w:cols w:space="720"/>
        </w:sectPr>
      </w:pPr>
      <w:r w:rsidRPr="00840371">
        <w:br w:type="page"/>
      </w:r>
    </w:p>
    <w:p w14:paraId="691EE9FC" w14:textId="47B02600" w:rsidR="008B26EB" w:rsidRPr="00840371" w:rsidRDefault="00947A79" w:rsidP="00A848ED">
      <w:pPr>
        <w:tabs>
          <w:tab w:val="left" w:pos="2319"/>
          <w:tab w:val="left" w:pos="2700"/>
          <w:tab w:val="left" w:pos="2880"/>
        </w:tabs>
        <w:spacing w:before="197" w:line="242" w:lineRule="auto"/>
        <w:ind w:left="2320" w:right="-620" w:hanging="2320"/>
      </w:pPr>
      <w:bookmarkStart w:id="2" w:name="1fob9te" w:colFirst="0" w:colLast="0"/>
      <w:bookmarkStart w:id="3" w:name="3znysh7" w:colFirst="0" w:colLast="0"/>
      <w:bookmarkEnd w:id="2"/>
      <w:bookmarkEnd w:id="3"/>
      <w:r w:rsidRPr="00840371">
        <w:rPr>
          <w:b/>
        </w:rPr>
        <w:lastRenderedPageBreak/>
        <w:t>POLICY 2</w:t>
      </w:r>
      <w:r w:rsidR="00173A3F" w:rsidRPr="00840371">
        <w:rPr>
          <w:b/>
        </w:rPr>
        <w:tab/>
      </w:r>
      <w:r w:rsidR="00A14A95">
        <w:rPr>
          <w:b/>
        </w:rPr>
        <w:t xml:space="preserve">        </w:t>
      </w:r>
      <w:r w:rsidRPr="00840371">
        <w:rPr>
          <w:b/>
        </w:rPr>
        <w:t>BOARD OF DIRECTORS ELIGIBILITY</w:t>
      </w:r>
    </w:p>
    <w:p w14:paraId="62034AA0" w14:textId="77777777" w:rsidR="008B26EB" w:rsidRPr="00840371" w:rsidRDefault="008B26EB" w:rsidP="00A848ED">
      <w:pPr>
        <w:spacing w:before="1"/>
        <w:ind w:right="-620"/>
        <w:rPr>
          <w:b/>
          <w:sz w:val="24"/>
          <w:szCs w:val="24"/>
        </w:rPr>
      </w:pPr>
    </w:p>
    <w:p w14:paraId="3352D369" w14:textId="77777777" w:rsidR="008B26EB" w:rsidRPr="00840371" w:rsidRDefault="00947A79" w:rsidP="00A848ED">
      <w:pPr>
        <w:ind w:left="116" w:right="-620"/>
        <w:rPr>
          <w:sz w:val="2"/>
          <w:szCs w:val="2"/>
        </w:rPr>
      </w:pPr>
      <w:r w:rsidRPr="00840371">
        <w:rPr>
          <w:noProof/>
          <w:sz w:val="2"/>
          <w:szCs w:val="2"/>
        </w:rPr>
        <mc:AlternateContent>
          <mc:Choice Requires="wpg">
            <w:drawing>
              <wp:inline distT="0" distB="0" distL="0" distR="0" wp14:anchorId="3C25E0EE" wp14:editId="1432E367">
                <wp:extent cx="6456045" cy="18415"/>
                <wp:effectExtent l="0" t="0" r="0" b="0"/>
                <wp:docPr id="1" name=""/>
                <wp:cNvGraphicFramePr/>
                <a:graphic xmlns:a="http://schemas.openxmlformats.org/drawingml/2006/main">
                  <a:graphicData uri="http://schemas.microsoft.com/office/word/2010/wordprocessingGroup">
                    <wpg:wgp>
                      <wpg:cNvGrpSpPr/>
                      <wpg:grpSpPr>
                        <a:xfrm>
                          <a:off x="0" y="0"/>
                          <a:ext cx="6456045" cy="18415"/>
                          <a:chOff x="14" y="14"/>
                          <a:chExt cx="8563214" cy="3786654"/>
                        </a:xfrm>
                      </wpg:grpSpPr>
                      <wps:wsp>
                        <wps:cNvPr id="5" name="Rectangle 5"/>
                        <wps:cNvSpPr/>
                        <wps:spPr>
                          <a:xfrm>
                            <a:off x="2117978" y="3770793"/>
                            <a:ext cx="6445250" cy="15875"/>
                          </a:xfrm>
                          <a:prstGeom prst="rect">
                            <a:avLst/>
                          </a:prstGeom>
                          <a:noFill/>
                          <a:ln>
                            <a:noFill/>
                          </a:ln>
                        </wps:spPr>
                        <wps:txbx>
                          <w:txbxContent>
                            <w:p w14:paraId="149B6FE4" w14:textId="77777777" w:rsidR="00DD0510" w:rsidRDefault="00DD0510">
                              <w:pPr>
                                <w:textDirection w:val="btLr"/>
                              </w:pPr>
                            </w:p>
                          </w:txbxContent>
                        </wps:txbx>
                        <wps:bodyPr spcFirstLastPara="1" wrap="square" lIns="91425" tIns="91425" rIns="91425" bIns="91425" anchor="ctr" anchorCtr="0"/>
                      </wps:wsp>
                      <wps:wsp>
                        <wps:cNvPr id="6" name="Freeform: Shape 6"/>
                        <wps:cNvSpPr/>
                        <wps:spPr>
                          <a:xfrm>
                            <a:off x="14" y="14"/>
                            <a:ext cx="10138" cy="2"/>
                          </a:xfrm>
                          <a:custGeom>
                            <a:avLst/>
                            <a:gdLst/>
                            <a:ahLst/>
                            <a:cxnLst/>
                            <a:rect l="l" t="t" r="r" b="b"/>
                            <a:pathLst>
                              <a:path w="10138" h="120000" extrusionOk="0">
                                <a:moveTo>
                                  <a:pt x="0" y="0"/>
                                </a:moveTo>
                                <a:lnTo>
                                  <a:pt x="10138"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3C25E0EE" id="_x0000_s1029" style="width:508.35pt;height:1.45pt;mso-position-horizontal-relative:char;mso-position-vertical-relative:line" coordorigin="" coordsize="85632,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">
                <v:rect id="Rectangle 5" o:spid="_x0000_s1030" style="position:absolute;left:21179;top:37707;width:64453;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49B6FE4" w14:textId="77777777" w:rsidR="00DD0510" w:rsidRDefault="00DD0510">
                        <w:pPr>
                          <w:textDirection w:val="btLr"/>
                        </w:pPr>
                      </w:p>
                    </w:txbxContent>
                  </v:textbox>
                </v:rect>
                <v:shape id="Freeform: Shape 6" o:spid="_x0000_s1031"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" path="m,l10138,e" filled="f" strokeweight=".50764mm">
                  <v:path arrowok="t" o:extrusionok="f"/>
                </v:shape>
                <w10:anchorlock/>
              </v:group>
            </w:pict>
          </mc:Fallback>
        </mc:AlternateContent>
      </w:r>
    </w:p>
    <w:p w14:paraId="0B854395" w14:textId="06522364" w:rsidR="008B26EB" w:rsidRPr="00840371" w:rsidRDefault="00947A79" w:rsidP="00A848ED">
      <w:pPr>
        <w:pStyle w:val="Heading1"/>
        <w:tabs>
          <w:tab w:val="left" w:pos="1419"/>
        </w:tabs>
        <w:spacing w:before="127"/>
        <w:ind w:left="0" w:right="-620"/>
      </w:pPr>
      <w:r w:rsidRPr="00840371">
        <w:t>Section 2.1</w:t>
      </w:r>
      <w:r w:rsidRPr="00840371">
        <w:tab/>
      </w:r>
      <w:r w:rsidR="00C92297">
        <w:t xml:space="preserve">                         </w:t>
      </w:r>
      <w:r w:rsidRPr="00840371">
        <w:t xml:space="preserve">Eligibility for Board of Director Positions </w:t>
      </w:r>
    </w:p>
    <w:p w14:paraId="127E55D7" w14:textId="77777777" w:rsidR="008B26EB" w:rsidRPr="00840371" w:rsidRDefault="008B26EB" w:rsidP="00A848ED">
      <w:pPr>
        <w:pStyle w:val="Heading1"/>
        <w:tabs>
          <w:tab w:val="left" w:pos="1419"/>
        </w:tabs>
        <w:ind w:left="0" w:right="-620"/>
        <w:rPr>
          <w:b w:val="0"/>
        </w:rPr>
      </w:pPr>
    </w:p>
    <w:p w14:paraId="5D5BDE5D" w14:textId="77777777" w:rsidR="008B26EB" w:rsidRPr="00840371" w:rsidRDefault="00947A79" w:rsidP="00A848ED">
      <w:pPr>
        <w:pStyle w:val="Heading1"/>
        <w:tabs>
          <w:tab w:val="left" w:pos="1419"/>
        </w:tabs>
        <w:ind w:left="0" w:right="-620"/>
        <w:rPr>
          <w:b w:val="0"/>
        </w:rPr>
      </w:pPr>
      <w:r w:rsidRPr="00840371">
        <w:rPr>
          <w:b w:val="0"/>
        </w:rPr>
        <w:t xml:space="preserve">Board members nominated and elected to the ABSNC Board shall meet the requirements outlined in the ABSNC Bylaws. </w:t>
      </w:r>
    </w:p>
    <w:p w14:paraId="286E84E8" w14:textId="77777777" w:rsidR="008B26EB" w:rsidRPr="00840371" w:rsidRDefault="008B26EB" w:rsidP="00A848ED">
      <w:pPr>
        <w:spacing w:before="8"/>
        <w:ind w:right="-620"/>
        <w:rPr>
          <w:sz w:val="19"/>
          <w:szCs w:val="19"/>
        </w:rPr>
      </w:pPr>
    </w:p>
    <w:p w14:paraId="32ED7A12" w14:textId="77777777" w:rsidR="008B26EB" w:rsidRPr="00840371" w:rsidRDefault="00947A79" w:rsidP="00A848ED">
      <w:pPr>
        <w:pStyle w:val="Heading1"/>
        <w:ind w:left="0" w:right="-620"/>
        <w:rPr>
          <w:b w:val="0"/>
        </w:rPr>
      </w:pPr>
      <w:bookmarkStart w:id="4" w:name="2et92p0" w:colFirst="0" w:colLast="0"/>
      <w:bookmarkEnd w:id="4"/>
      <w:r w:rsidRPr="00840371">
        <w:t>Public Member</w:t>
      </w:r>
    </w:p>
    <w:p w14:paraId="5B70CA72" w14:textId="77777777" w:rsidR="008B26EB" w:rsidRPr="00840371" w:rsidRDefault="00947A79" w:rsidP="00A848ED">
      <w:pPr>
        <w:pBdr>
          <w:top w:val="nil"/>
          <w:left w:val="nil"/>
          <w:bottom w:val="nil"/>
          <w:right w:val="nil"/>
          <w:between w:val="nil"/>
        </w:pBdr>
        <w:ind w:right="-620"/>
        <w:rPr>
          <w:color w:val="000000"/>
        </w:rPr>
      </w:pPr>
      <w:r w:rsidRPr="00840371">
        <w:rPr>
          <w:color w:val="000000"/>
        </w:rPr>
        <w:t>The Public Member shall:</w:t>
      </w:r>
    </w:p>
    <w:p w14:paraId="11136350" w14:textId="05C7EAF0" w:rsidR="008B26EB" w:rsidRPr="00840371" w:rsidRDefault="00947A79" w:rsidP="00CA7BEF">
      <w:pPr>
        <w:numPr>
          <w:ilvl w:val="0"/>
          <w:numId w:val="13"/>
        </w:numPr>
        <w:pBdr>
          <w:top w:val="nil"/>
          <w:left w:val="nil"/>
          <w:bottom w:val="nil"/>
          <w:right w:val="nil"/>
          <w:between w:val="nil"/>
        </w:pBdr>
        <w:tabs>
          <w:tab w:val="left" w:pos="879"/>
        </w:tabs>
        <w:ind w:right="-620" w:firstLine="0"/>
        <w:rPr>
          <w:color w:val="000000"/>
        </w:rPr>
      </w:pPr>
      <w:r w:rsidRPr="00840371">
        <w:rPr>
          <w:color w:val="000000"/>
        </w:rPr>
        <w:t>preferably have a background in law, marketing or finance</w:t>
      </w:r>
      <w:r w:rsidR="00261422" w:rsidRPr="00840371">
        <w:rPr>
          <w:color w:val="000000"/>
        </w:rPr>
        <w:t>.</w:t>
      </w:r>
      <w:r w:rsidRPr="00840371">
        <w:rPr>
          <w:color w:val="000000"/>
        </w:rPr>
        <w:t xml:space="preserve"> </w:t>
      </w:r>
    </w:p>
    <w:p w14:paraId="2FD5BD1E" w14:textId="77777777" w:rsidR="008B26EB" w:rsidRPr="00840371" w:rsidRDefault="00947A79" w:rsidP="00CA7BEF">
      <w:pPr>
        <w:numPr>
          <w:ilvl w:val="0"/>
          <w:numId w:val="13"/>
        </w:numPr>
        <w:pBdr>
          <w:top w:val="nil"/>
          <w:left w:val="nil"/>
          <w:bottom w:val="nil"/>
          <w:right w:val="nil"/>
          <w:between w:val="nil"/>
        </w:pBdr>
        <w:ind w:right="-620" w:firstLine="0"/>
        <w:rPr>
          <w:color w:val="000000"/>
        </w:rPr>
      </w:pPr>
      <w:r w:rsidRPr="00840371">
        <w:rPr>
          <w:color w:val="000000"/>
        </w:rPr>
        <w:t>be eligible for election to the office of Secretary-Treasurer.</w:t>
      </w:r>
    </w:p>
    <w:p w14:paraId="35C5058F" w14:textId="77777777" w:rsidR="008B26EB" w:rsidRPr="00840371" w:rsidRDefault="00947A79" w:rsidP="00CA7BEF">
      <w:pPr>
        <w:numPr>
          <w:ilvl w:val="0"/>
          <w:numId w:val="13"/>
        </w:numPr>
        <w:pBdr>
          <w:top w:val="nil"/>
          <w:left w:val="nil"/>
          <w:bottom w:val="nil"/>
          <w:right w:val="nil"/>
          <w:between w:val="nil"/>
        </w:pBdr>
        <w:tabs>
          <w:tab w:val="left" w:pos="879"/>
        </w:tabs>
        <w:ind w:right="-620" w:firstLine="0"/>
        <w:rPr>
          <w:color w:val="000000"/>
        </w:rPr>
      </w:pPr>
      <w:r w:rsidRPr="00840371">
        <w:rPr>
          <w:color w:val="000000"/>
        </w:rPr>
        <w:t>not be:</w:t>
      </w:r>
    </w:p>
    <w:p w14:paraId="62731ABC" w14:textId="618C9DC0" w:rsidR="008B26EB" w:rsidRPr="00840371" w:rsidRDefault="00947A79" w:rsidP="00CA7BEF">
      <w:pPr>
        <w:numPr>
          <w:ilvl w:val="0"/>
          <w:numId w:val="2"/>
        </w:numPr>
        <w:pBdr>
          <w:top w:val="nil"/>
          <w:left w:val="nil"/>
          <w:bottom w:val="nil"/>
          <w:right w:val="nil"/>
          <w:between w:val="nil"/>
        </w:pBdr>
        <w:tabs>
          <w:tab w:val="left" w:pos="1170"/>
        </w:tabs>
        <w:ind w:left="1980" w:right="-620" w:hanging="540"/>
        <w:rPr>
          <w:color w:val="000000"/>
        </w:rPr>
      </w:pPr>
      <w:r w:rsidRPr="00840371">
        <w:rPr>
          <w:color w:val="000000"/>
        </w:rPr>
        <w:t xml:space="preserve"> a current or past employee of or consultant to any member organization or testing vendor</w:t>
      </w:r>
      <w:r w:rsidR="00261422" w:rsidRPr="00840371">
        <w:rPr>
          <w:color w:val="000000"/>
        </w:rPr>
        <w:t>.</w:t>
      </w:r>
    </w:p>
    <w:p w14:paraId="74D58BB0" w14:textId="6A8CC12A" w:rsidR="008B26EB" w:rsidRPr="00840371" w:rsidRDefault="00947A79" w:rsidP="00CA7BEF">
      <w:pPr>
        <w:numPr>
          <w:ilvl w:val="0"/>
          <w:numId w:val="1"/>
        </w:numPr>
        <w:pBdr>
          <w:top w:val="nil"/>
          <w:left w:val="nil"/>
          <w:bottom w:val="nil"/>
          <w:right w:val="nil"/>
          <w:between w:val="nil"/>
        </w:pBdr>
        <w:tabs>
          <w:tab w:val="left" w:pos="1170"/>
        </w:tabs>
        <w:ind w:left="2070" w:right="-620" w:hanging="630"/>
        <w:rPr>
          <w:color w:val="000000"/>
        </w:rPr>
      </w:pPr>
      <w:r w:rsidRPr="00840371">
        <w:rPr>
          <w:color w:val="000000"/>
        </w:rPr>
        <w:t>a nurse or other healthcare professional</w:t>
      </w:r>
      <w:r w:rsidR="00261422" w:rsidRPr="00840371">
        <w:rPr>
          <w:color w:val="000000"/>
        </w:rPr>
        <w:t>.</w:t>
      </w:r>
    </w:p>
    <w:p w14:paraId="3F5CE6A2" w14:textId="34DB501C" w:rsidR="008B26EB" w:rsidRPr="00840371" w:rsidRDefault="00947A79" w:rsidP="00CA7BEF">
      <w:pPr>
        <w:numPr>
          <w:ilvl w:val="0"/>
          <w:numId w:val="1"/>
        </w:numPr>
        <w:pBdr>
          <w:top w:val="nil"/>
          <w:left w:val="nil"/>
          <w:bottom w:val="nil"/>
          <w:right w:val="nil"/>
          <w:between w:val="nil"/>
        </w:pBdr>
        <w:tabs>
          <w:tab w:val="left" w:pos="1170"/>
        </w:tabs>
        <w:ind w:left="2070" w:right="-620" w:hanging="630"/>
        <w:rPr>
          <w:color w:val="000000"/>
        </w:rPr>
      </w:pPr>
      <w:r w:rsidRPr="00840371">
        <w:rPr>
          <w:color w:val="000000"/>
        </w:rPr>
        <w:t>a current or past employee of a nursing certifying organization or the related specialty membership organization</w:t>
      </w:r>
      <w:r w:rsidR="00261422" w:rsidRPr="00840371">
        <w:rPr>
          <w:color w:val="000000"/>
        </w:rPr>
        <w:t>.</w:t>
      </w:r>
    </w:p>
    <w:p w14:paraId="6A08ACE4" w14:textId="5C9D1292" w:rsidR="008B26EB" w:rsidRPr="00840371" w:rsidRDefault="00947A79" w:rsidP="00CA7BEF">
      <w:pPr>
        <w:numPr>
          <w:ilvl w:val="0"/>
          <w:numId w:val="1"/>
        </w:numPr>
        <w:pBdr>
          <w:top w:val="nil"/>
          <w:left w:val="nil"/>
          <w:bottom w:val="nil"/>
          <w:right w:val="nil"/>
          <w:between w:val="nil"/>
        </w:pBdr>
        <w:tabs>
          <w:tab w:val="left" w:pos="1170"/>
        </w:tabs>
        <w:ind w:left="2070" w:right="-620" w:hanging="630"/>
        <w:rPr>
          <w:color w:val="000000"/>
        </w:rPr>
      </w:pPr>
      <w:r w:rsidRPr="00840371">
        <w:rPr>
          <w:color w:val="000000"/>
        </w:rPr>
        <w:t>a non-nursing professional who works or worked closely with nurses in the nursing specialty environment</w:t>
      </w:r>
      <w:r w:rsidR="00261422" w:rsidRPr="00840371">
        <w:rPr>
          <w:color w:val="000000"/>
        </w:rPr>
        <w:t>.</w:t>
      </w:r>
    </w:p>
    <w:p w14:paraId="69DD9113" w14:textId="3A86B00E" w:rsidR="008B26EB" w:rsidRPr="00840371" w:rsidRDefault="00947A79" w:rsidP="00CA7BEF">
      <w:pPr>
        <w:numPr>
          <w:ilvl w:val="0"/>
          <w:numId w:val="1"/>
        </w:numPr>
        <w:pBdr>
          <w:top w:val="nil"/>
          <w:left w:val="nil"/>
          <w:bottom w:val="nil"/>
          <w:right w:val="nil"/>
          <w:between w:val="nil"/>
        </w:pBdr>
        <w:tabs>
          <w:tab w:val="left" w:pos="1170"/>
        </w:tabs>
        <w:ind w:left="2070" w:right="-620" w:hanging="630"/>
        <w:rPr>
          <w:color w:val="000000"/>
        </w:rPr>
      </w:pPr>
      <w:r w:rsidRPr="00840371">
        <w:rPr>
          <w:color w:val="000000"/>
        </w:rPr>
        <w:t>employee of a testing vendor</w:t>
      </w:r>
      <w:r w:rsidR="00261422" w:rsidRPr="00840371">
        <w:rPr>
          <w:color w:val="000000"/>
        </w:rPr>
        <w:t>.</w:t>
      </w:r>
    </w:p>
    <w:p w14:paraId="298E6831" w14:textId="77777777" w:rsidR="008B26EB" w:rsidRPr="00840371" w:rsidRDefault="008B26EB" w:rsidP="00A848ED">
      <w:pPr>
        <w:pStyle w:val="Heading1"/>
        <w:ind w:left="120" w:right="-620"/>
        <w:rPr>
          <w:b w:val="0"/>
        </w:rPr>
      </w:pPr>
    </w:p>
    <w:p w14:paraId="573FF358" w14:textId="77777777" w:rsidR="008B26EB" w:rsidRPr="00840371" w:rsidRDefault="00947A79" w:rsidP="00A848ED">
      <w:pPr>
        <w:pStyle w:val="Heading1"/>
        <w:ind w:left="120" w:right="-620"/>
        <w:rPr>
          <w:b w:val="0"/>
        </w:rPr>
      </w:pPr>
      <w:r w:rsidRPr="00840371">
        <w:t>Lead Volunteer Psychometrician (LVP)</w:t>
      </w:r>
    </w:p>
    <w:p w14:paraId="4B67651D" w14:textId="77777777" w:rsidR="008B26EB" w:rsidRPr="00840371" w:rsidRDefault="00947A79" w:rsidP="00A848ED">
      <w:pPr>
        <w:tabs>
          <w:tab w:val="left" w:pos="90"/>
        </w:tabs>
        <w:ind w:left="90" w:right="-620"/>
      </w:pPr>
      <w:r w:rsidRPr="00840371">
        <w:t xml:space="preserve">The Lead Volunteer Psychometrician shall: </w:t>
      </w:r>
    </w:p>
    <w:p w14:paraId="2D5FE367" w14:textId="52A3C161" w:rsidR="00DD0510" w:rsidRDefault="00947A79" w:rsidP="00CA7BEF">
      <w:pPr>
        <w:numPr>
          <w:ilvl w:val="0"/>
          <w:numId w:val="13"/>
        </w:numPr>
        <w:pBdr>
          <w:top w:val="nil"/>
          <w:left w:val="nil"/>
          <w:bottom w:val="nil"/>
          <w:right w:val="nil"/>
          <w:between w:val="nil"/>
        </w:pBdr>
        <w:ind w:left="1440" w:right="-620" w:hanging="561"/>
        <w:rPr>
          <w:color w:val="000000"/>
        </w:rPr>
      </w:pPr>
      <w:r w:rsidRPr="00840371">
        <w:rPr>
          <w:color w:val="000000"/>
        </w:rPr>
        <w:t>possess a master’s degree or doctorate in psychometrics, measurement psychology, testing and evaluation, research and statistical analysis, or the equivalent</w:t>
      </w:r>
      <w:r w:rsidR="00DD0510">
        <w:rPr>
          <w:color w:val="000000"/>
        </w:rPr>
        <w:t xml:space="preserve"> </w:t>
      </w:r>
    </w:p>
    <w:p w14:paraId="6F3E93B5" w14:textId="77777777" w:rsidR="00DD0510" w:rsidRDefault="00DD0510" w:rsidP="00DD0510">
      <w:pPr>
        <w:pBdr>
          <w:top w:val="nil"/>
          <w:left w:val="nil"/>
          <w:bottom w:val="nil"/>
          <w:right w:val="nil"/>
          <w:between w:val="nil"/>
        </w:pBdr>
        <w:ind w:left="1440" w:right="-620"/>
        <w:rPr>
          <w:color w:val="000000"/>
        </w:rPr>
      </w:pPr>
    </w:p>
    <w:p w14:paraId="589EE3D3" w14:textId="4EB56F0E" w:rsidR="008B26EB" w:rsidRDefault="00DD0510" w:rsidP="00DD0510">
      <w:pPr>
        <w:pBdr>
          <w:top w:val="nil"/>
          <w:left w:val="nil"/>
          <w:bottom w:val="nil"/>
          <w:right w:val="nil"/>
          <w:between w:val="nil"/>
        </w:pBdr>
        <w:ind w:left="879" w:right="-620"/>
        <w:rPr>
          <w:color w:val="000000"/>
        </w:rPr>
      </w:pPr>
      <w:r>
        <w:rPr>
          <w:color w:val="000000"/>
        </w:rPr>
        <w:t xml:space="preserve">– AND/OR – </w:t>
      </w:r>
    </w:p>
    <w:p w14:paraId="21723FEF" w14:textId="77777777" w:rsidR="00DD0510" w:rsidRPr="00840371" w:rsidRDefault="00DD0510" w:rsidP="00DD0510">
      <w:pPr>
        <w:pBdr>
          <w:top w:val="nil"/>
          <w:left w:val="nil"/>
          <w:bottom w:val="nil"/>
          <w:right w:val="nil"/>
          <w:between w:val="nil"/>
        </w:pBdr>
        <w:ind w:left="879" w:right="-620"/>
        <w:rPr>
          <w:color w:val="000000"/>
        </w:rPr>
      </w:pPr>
    </w:p>
    <w:p w14:paraId="2ED48DB1" w14:textId="6EB0F05A" w:rsidR="008B26EB" w:rsidRPr="00DD0510" w:rsidRDefault="00947A79" w:rsidP="00DD0510">
      <w:pPr>
        <w:numPr>
          <w:ilvl w:val="0"/>
          <w:numId w:val="13"/>
        </w:numPr>
        <w:pBdr>
          <w:top w:val="nil"/>
          <w:left w:val="nil"/>
          <w:bottom w:val="nil"/>
          <w:right w:val="nil"/>
          <w:between w:val="nil"/>
        </w:pBdr>
        <w:ind w:left="1440" w:right="-620" w:hanging="561"/>
      </w:pPr>
      <w:r w:rsidRPr="00DD0510">
        <w:rPr>
          <w:color w:val="000000"/>
        </w:rPr>
        <w:t>have experience with credentialing program development and analysis, accreditation procedures, governance and management of nonprofit organizations, and knowledge of trends in credentialing and psychometric evaluation</w:t>
      </w:r>
      <w:r w:rsidR="00DD0510" w:rsidRPr="00DD0510">
        <w:rPr>
          <w:color w:val="000000"/>
        </w:rPr>
        <w:t xml:space="preserve"> including but not limited to certification/licensure, </w:t>
      </w:r>
      <w:r w:rsidR="00DD0510" w:rsidRPr="00DD0510">
        <w:t xml:space="preserve">job task analysis, standard setting and test specifications development. </w:t>
      </w:r>
    </w:p>
    <w:p w14:paraId="2B4C9C4A" w14:textId="77777777" w:rsidR="008B26EB" w:rsidRPr="00840371" w:rsidRDefault="008B26EB" w:rsidP="00A848ED">
      <w:pPr>
        <w:pStyle w:val="Heading1"/>
        <w:spacing w:before="39"/>
        <w:ind w:left="0" w:right="-620"/>
        <w:jc w:val="center"/>
      </w:pPr>
      <w:bookmarkStart w:id="5" w:name="3dy6vkm" w:colFirst="0" w:colLast="0"/>
      <w:bookmarkStart w:id="6" w:name="tyjcwt" w:colFirst="0" w:colLast="0"/>
      <w:bookmarkStart w:id="7" w:name="1t3h5sf" w:colFirst="0" w:colLast="0"/>
      <w:bookmarkEnd w:id="5"/>
      <w:bookmarkEnd w:id="6"/>
      <w:bookmarkEnd w:id="7"/>
    </w:p>
    <w:p w14:paraId="35148652" w14:textId="77777777" w:rsidR="008B26EB" w:rsidRPr="00840371" w:rsidRDefault="008B26EB" w:rsidP="00A848ED">
      <w:pPr>
        <w:pStyle w:val="Heading1"/>
        <w:spacing w:before="39"/>
        <w:ind w:left="0" w:right="-620"/>
        <w:jc w:val="center"/>
      </w:pPr>
    </w:p>
    <w:p w14:paraId="6F71BD8B" w14:textId="77777777" w:rsidR="008B26EB" w:rsidRPr="00840371" w:rsidRDefault="008B26EB" w:rsidP="00A848ED">
      <w:pPr>
        <w:pStyle w:val="Heading1"/>
        <w:spacing w:before="39"/>
        <w:ind w:left="0" w:right="-620"/>
        <w:jc w:val="center"/>
      </w:pPr>
    </w:p>
    <w:p w14:paraId="798181D1" w14:textId="77777777" w:rsidR="008B26EB" w:rsidRPr="00840371" w:rsidRDefault="008B26EB" w:rsidP="00A848ED">
      <w:pPr>
        <w:pStyle w:val="Heading1"/>
        <w:spacing w:before="39"/>
        <w:ind w:left="0" w:right="-620"/>
        <w:jc w:val="center"/>
      </w:pPr>
    </w:p>
    <w:p w14:paraId="785E26BC" w14:textId="77777777" w:rsidR="008B26EB" w:rsidRPr="00840371" w:rsidRDefault="008B26EB" w:rsidP="00A848ED">
      <w:pPr>
        <w:pStyle w:val="Heading1"/>
        <w:spacing w:before="39"/>
        <w:ind w:left="0" w:right="-620"/>
        <w:jc w:val="center"/>
      </w:pPr>
    </w:p>
    <w:p w14:paraId="4F00E538" w14:textId="77777777" w:rsidR="008B26EB" w:rsidRPr="00840371" w:rsidRDefault="008B26EB" w:rsidP="00A848ED">
      <w:pPr>
        <w:pStyle w:val="Heading1"/>
        <w:spacing w:before="39"/>
        <w:ind w:left="0" w:right="-620"/>
        <w:jc w:val="center"/>
      </w:pPr>
    </w:p>
    <w:p w14:paraId="706676F9" w14:textId="77777777" w:rsidR="008B26EB" w:rsidRPr="00840371" w:rsidRDefault="008B26EB" w:rsidP="00A848ED">
      <w:pPr>
        <w:pStyle w:val="Heading1"/>
        <w:spacing w:before="39"/>
        <w:ind w:left="0" w:right="-620"/>
        <w:jc w:val="center"/>
      </w:pPr>
    </w:p>
    <w:p w14:paraId="25EF224C" w14:textId="77777777" w:rsidR="008B26EB" w:rsidRPr="00840371" w:rsidRDefault="008B26EB" w:rsidP="00A848ED">
      <w:pPr>
        <w:pStyle w:val="Heading1"/>
        <w:spacing w:before="39"/>
        <w:ind w:left="0" w:right="-620"/>
        <w:jc w:val="center"/>
      </w:pPr>
    </w:p>
    <w:p w14:paraId="6203908E" w14:textId="77777777" w:rsidR="008B26EB" w:rsidRPr="00840371" w:rsidRDefault="008B26EB" w:rsidP="00A848ED">
      <w:pPr>
        <w:pStyle w:val="Heading1"/>
        <w:spacing w:before="39"/>
        <w:ind w:left="0" w:right="-620"/>
        <w:jc w:val="center"/>
      </w:pPr>
    </w:p>
    <w:p w14:paraId="3DCD7459" w14:textId="77777777" w:rsidR="008B26EB" w:rsidRPr="00840371" w:rsidRDefault="008B26EB" w:rsidP="00A848ED">
      <w:pPr>
        <w:pStyle w:val="Heading1"/>
        <w:spacing w:before="39"/>
        <w:ind w:left="0" w:right="-620"/>
        <w:jc w:val="center"/>
      </w:pPr>
    </w:p>
    <w:p w14:paraId="0DF54F3B" w14:textId="77777777" w:rsidR="008B26EB" w:rsidRPr="00840371" w:rsidRDefault="008B26EB" w:rsidP="00A848ED">
      <w:pPr>
        <w:pStyle w:val="Heading1"/>
        <w:spacing w:before="39"/>
        <w:ind w:left="0" w:right="-620"/>
        <w:jc w:val="center"/>
      </w:pPr>
    </w:p>
    <w:p w14:paraId="16ED3632" w14:textId="77777777" w:rsidR="008B26EB" w:rsidRPr="00840371" w:rsidRDefault="008B26EB" w:rsidP="00A848ED">
      <w:pPr>
        <w:pStyle w:val="Heading1"/>
        <w:spacing w:before="39"/>
        <w:ind w:left="0" w:right="-620"/>
        <w:jc w:val="center"/>
      </w:pPr>
    </w:p>
    <w:p w14:paraId="2544D2A4" w14:textId="77777777" w:rsidR="008B26EB" w:rsidRPr="00840371" w:rsidRDefault="008B26EB" w:rsidP="00A848ED">
      <w:pPr>
        <w:pStyle w:val="Heading1"/>
        <w:spacing w:before="39"/>
        <w:ind w:left="0" w:right="-620"/>
        <w:jc w:val="center"/>
      </w:pPr>
    </w:p>
    <w:p w14:paraId="5C519313" w14:textId="77777777" w:rsidR="008B26EB" w:rsidRPr="00840371" w:rsidRDefault="008B26EB" w:rsidP="00A848ED">
      <w:pPr>
        <w:pStyle w:val="Heading1"/>
        <w:spacing w:before="39"/>
        <w:ind w:left="0" w:right="-620"/>
        <w:jc w:val="center"/>
      </w:pPr>
    </w:p>
    <w:p w14:paraId="40843444" w14:textId="77777777" w:rsidR="008B26EB" w:rsidRPr="00840371" w:rsidRDefault="008B26EB" w:rsidP="00A848ED">
      <w:pPr>
        <w:pStyle w:val="Heading1"/>
        <w:spacing w:before="39"/>
        <w:ind w:left="0" w:right="-620"/>
        <w:jc w:val="center"/>
      </w:pPr>
    </w:p>
    <w:p w14:paraId="510A44FB" w14:textId="77777777" w:rsidR="00B16696" w:rsidRPr="00840371" w:rsidRDefault="00B16696" w:rsidP="00A848ED">
      <w:pPr>
        <w:pStyle w:val="Heading1"/>
        <w:spacing w:before="39"/>
        <w:ind w:left="0" w:right="-620"/>
        <w:jc w:val="center"/>
      </w:pPr>
    </w:p>
    <w:p w14:paraId="7BFF1416" w14:textId="2DBF684E" w:rsidR="008B26EB" w:rsidRPr="00840371" w:rsidRDefault="00B16696" w:rsidP="00A848ED">
      <w:pPr>
        <w:tabs>
          <w:tab w:val="left" w:pos="2319"/>
          <w:tab w:val="left" w:pos="3039"/>
        </w:tabs>
        <w:spacing w:line="415" w:lineRule="auto"/>
        <w:ind w:right="-620"/>
        <w:rPr>
          <w:b/>
        </w:rPr>
      </w:pPr>
      <w:r>
        <w:rPr>
          <w:b/>
          <w:sz w:val="16"/>
          <w:szCs w:val="16"/>
        </w:rPr>
        <w:t xml:space="preserve"> </w:t>
      </w:r>
      <w:r w:rsidR="00947A79" w:rsidRPr="00840371">
        <w:rPr>
          <w:b/>
        </w:rPr>
        <w:t>POLICY 3</w:t>
      </w:r>
      <w:r w:rsidR="00947A79" w:rsidRPr="00840371">
        <w:rPr>
          <w:b/>
        </w:rPr>
        <w:tab/>
        <w:t xml:space="preserve">NOMINATIONS/ELECTIONS/APPOINTMENT PROCESSES </w:t>
      </w:r>
    </w:p>
    <w:p w14:paraId="03B29598" w14:textId="77777777" w:rsidR="008B26EB" w:rsidRPr="00840371" w:rsidRDefault="008B26EB" w:rsidP="00A848ED">
      <w:pPr>
        <w:spacing w:before="12"/>
        <w:ind w:right="-620"/>
        <w:rPr>
          <w:b/>
          <w:sz w:val="7"/>
          <w:szCs w:val="7"/>
        </w:rPr>
      </w:pPr>
    </w:p>
    <w:p w14:paraId="75219699" w14:textId="77777777" w:rsidR="008B26EB" w:rsidRPr="00840371" w:rsidRDefault="00947A79" w:rsidP="00A848ED">
      <w:pPr>
        <w:ind w:left="116" w:right="-620"/>
        <w:rPr>
          <w:sz w:val="2"/>
          <w:szCs w:val="2"/>
        </w:rPr>
      </w:pPr>
      <w:r w:rsidRPr="00840371">
        <w:rPr>
          <w:noProof/>
          <w:sz w:val="2"/>
          <w:szCs w:val="2"/>
        </w:rPr>
        <mc:AlternateContent>
          <mc:Choice Requires="wpg">
            <w:drawing>
              <wp:inline distT="0" distB="0" distL="0" distR="0" wp14:anchorId="7F4AB131" wp14:editId="6F7CAFA4">
                <wp:extent cx="6456045" cy="18415"/>
                <wp:effectExtent l="0" t="0" r="0" b="0"/>
                <wp:docPr id="4" name=""/>
                <wp:cNvGraphicFramePr/>
                <a:graphic xmlns:a="http://schemas.openxmlformats.org/drawingml/2006/main">
                  <a:graphicData uri="http://schemas.microsoft.com/office/word/2010/wordprocessingGroup">
                    <wpg:wgp>
                      <wpg:cNvGrpSpPr/>
                      <wpg:grpSpPr>
                        <a:xfrm>
                          <a:off x="0" y="0"/>
                          <a:ext cx="6456045" cy="18415"/>
                          <a:chOff x="14" y="14"/>
                          <a:chExt cx="8563214" cy="3786654"/>
                        </a:xfrm>
                      </wpg:grpSpPr>
                      <wps:wsp>
                        <wps:cNvPr id="8" name="Rectangle 8"/>
                        <wps:cNvSpPr/>
                        <wps:spPr>
                          <a:xfrm>
                            <a:off x="2117978" y="3770793"/>
                            <a:ext cx="6445250" cy="15875"/>
                          </a:xfrm>
                          <a:prstGeom prst="rect">
                            <a:avLst/>
                          </a:prstGeom>
                          <a:noFill/>
                          <a:ln>
                            <a:noFill/>
                          </a:ln>
                        </wps:spPr>
                        <wps:txbx>
                          <w:txbxContent>
                            <w:p w14:paraId="2F8C14F5" w14:textId="77777777" w:rsidR="00DD0510" w:rsidRDefault="00DD0510">
                              <w:pPr>
                                <w:textDirection w:val="btLr"/>
                              </w:pPr>
                            </w:p>
                          </w:txbxContent>
                        </wps:txbx>
                        <wps:bodyPr spcFirstLastPara="1" wrap="square" lIns="91425" tIns="91425" rIns="91425" bIns="91425" anchor="ctr" anchorCtr="0"/>
                      </wps:wsp>
                      <wps:wsp>
                        <wps:cNvPr id="9" name="Freeform: Shape 9"/>
                        <wps:cNvSpPr/>
                        <wps:spPr>
                          <a:xfrm>
                            <a:off x="14" y="14"/>
                            <a:ext cx="10138" cy="2"/>
                          </a:xfrm>
                          <a:custGeom>
                            <a:avLst/>
                            <a:gdLst/>
                            <a:ahLst/>
                            <a:cxnLst/>
                            <a:rect l="l" t="t" r="r" b="b"/>
                            <a:pathLst>
                              <a:path w="10138" h="120000" extrusionOk="0">
                                <a:moveTo>
                                  <a:pt x="0" y="0"/>
                                </a:moveTo>
                                <a:lnTo>
                                  <a:pt x="10138"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7F4AB131" id="_x0000_s1032" style="width:508.35pt;height:1.45pt;mso-position-horizontal-relative:char;mso-position-vertical-relative:line" coordorigin="" coordsize="85632,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">
                <v:rect id="Rectangle 8" o:spid="_x0000_s1033" style="position:absolute;left:21179;top:37707;width:64453;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F8C14F5" w14:textId="77777777" w:rsidR="00DD0510" w:rsidRDefault="00DD0510">
                        <w:pPr>
                          <w:textDirection w:val="btLr"/>
                        </w:pPr>
                      </w:p>
                    </w:txbxContent>
                  </v:textbox>
                </v:rect>
                <v:shape id="Freeform: Shape 9" o:spid="_x0000_s1034"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" path="m,l10138,e" filled="f" strokeweight=".50764mm">
                  <v:path arrowok="t" o:extrusionok="f"/>
                </v:shape>
                <w10:anchorlock/>
              </v:group>
            </w:pict>
          </mc:Fallback>
        </mc:AlternateContent>
      </w:r>
    </w:p>
    <w:p w14:paraId="249B5622" w14:textId="77777777" w:rsidR="008B26EB" w:rsidRPr="00840371" w:rsidRDefault="008B26EB" w:rsidP="00A848ED">
      <w:pPr>
        <w:spacing w:before="3"/>
        <w:ind w:right="-620"/>
        <w:rPr>
          <w:b/>
          <w:sz w:val="17"/>
          <w:szCs w:val="17"/>
        </w:rPr>
      </w:pPr>
    </w:p>
    <w:p w14:paraId="76441537" w14:textId="6F44597F" w:rsidR="008B26EB" w:rsidRPr="00840371" w:rsidRDefault="00E77170" w:rsidP="00B85650">
      <w:pPr>
        <w:pStyle w:val="Heading1"/>
        <w:ind w:left="0" w:right="-620" w:hanging="90"/>
      </w:pPr>
      <w:r>
        <w:t xml:space="preserve">  </w:t>
      </w:r>
      <w:r w:rsidR="00173A3F" w:rsidRPr="00840371">
        <w:t>Section 3.1</w:t>
      </w:r>
      <w:r w:rsidR="00947A79" w:rsidRPr="00840371">
        <w:t xml:space="preserve"> </w:t>
      </w:r>
    </w:p>
    <w:p w14:paraId="6B722FEB" w14:textId="77777777" w:rsidR="0011761A" w:rsidRPr="00840371" w:rsidRDefault="0011761A" w:rsidP="00A848ED">
      <w:pPr>
        <w:ind w:right="-620"/>
      </w:pPr>
    </w:p>
    <w:p w14:paraId="76B9C259" w14:textId="2311522D" w:rsidR="0011761A" w:rsidRPr="00840371" w:rsidRDefault="00947A79" w:rsidP="00A848ED">
      <w:pPr>
        <w:ind w:right="-620"/>
      </w:pPr>
      <w:r w:rsidRPr="00840371">
        <w:t xml:space="preserve">The nominations process will be conducted in accordance with the ABSNC </w:t>
      </w:r>
      <w:r w:rsidR="00261422" w:rsidRPr="00840371">
        <w:t>Bylaws</w:t>
      </w:r>
      <w:r w:rsidRPr="00840371">
        <w:t xml:space="preserve">. </w:t>
      </w:r>
      <w:r w:rsidR="0011761A" w:rsidRPr="00840371">
        <w:t xml:space="preserve">All board members shall assume </w:t>
      </w:r>
      <w:r w:rsidR="001043E6" w:rsidRPr="00840371">
        <w:t xml:space="preserve">a three-year term of </w:t>
      </w:r>
      <w:r w:rsidR="0011761A" w:rsidRPr="00840371">
        <w:t xml:space="preserve">office on July 1 following </w:t>
      </w:r>
      <w:r w:rsidR="00B72552" w:rsidRPr="00840371">
        <w:t>election.</w:t>
      </w:r>
      <w:r w:rsidR="0011761A" w:rsidRPr="00840371">
        <w:t xml:space="preserve"> Terms </w:t>
      </w:r>
      <w:r w:rsidR="001043E6" w:rsidRPr="00840371">
        <w:t xml:space="preserve">conclude </w:t>
      </w:r>
      <w:r w:rsidR="0011761A" w:rsidRPr="00840371">
        <w:t xml:space="preserve">on June 30. </w:t>
      </w:r>
    </w:p>
    <w:p w14:paraId="5F7CA7DB" w14:textId="77777777" w:rsidR="008B26EB" w:rsidRPr="00840371" w:rsidRDefault="008B26EB" w:rsidP="00A848ED">
      <w:pPr>
        <w:pStyle w:val="Heading1"/>
        <w:ind w:left="0" w:right="-620"/>
        <w:rPr>
          <w:u w:val="single"/>
        </w:rPr>
      </w:pPr>
    </w:p>
    <w:p w14:paraId="4C406B4D" w14:textId="16A5409C" w:rsidR="008B26EB" w:rsidRPr="00840371" w:rsidRDefault="00947A79" w:rsidP="00A848ED">
      <w:pPr>
        <w:pStyle w:val="Heading1"/>
        <w:ind w:left="0" w:right="-620"/>
      </w:pPr>
      <w:r w:rsidRPr="00840371">
        <w:t>Procedure</w:t>
      </w:r>
    </w:p>
    <w:p w14:paraId="5CAC6C6C" w14:textId="77777777" w:rsidR="0011761A" w:rsidRPr="00840371" w:rsidRDefault="0011761A" w:rsidP="00A848ED">
      <w:pPr>
        <w:ind w:right="-620"/>
      </w:pPr>
    </w:p>
    <w:p w14:paraId="4214B72E" w14:textId="58AC4B34" w:rsidR="00136BA3" w:rsidRPr="00840371" w:rsidRDefault="00136BA3" w:rsidP="00A848ED">
      <w:pPr>
        <w:ind w:right="-620"/>
      </w:pPr>
      <w:r w:rsidRPr="00840371">
        <w:t xml:space="preserve">The procedure for election of directors, officers, public member, lead volunteer psychometrician </w:t>
      </w:r>
      <w:bookmarkStart w:id="8" w:name="_Hlk534299122"/>
      <w:r w:rsidR="00B72552" w:rsidRPr="00840371">
        <w:t>is as</w:t>
      </w:r>
      <w:r w:rsidRPr="00840371">
        <w:t xml:space="preserve"> follows</w:t>
      </w:r>
      <w:r w:rsidR="00261422" w:rsidRPr="00840371">
        <w:t>:</w:t>
      </w:r>
    </w:p>
    <w:bookmarkEnd w:id="8"/>
    <w:p w14:paraId="5E6154A5" w14:textId="77777777" w:rsidR="008B26EB" w:rsidRPr="00840371" w:rsidRDefault="008B26EB" w:rsidP="00A848ED">
      <w:pPr>
        <w:spacing w:before="3"/>
        <w:ind w:right="-620"/>
        <w:rPr>
          <w:b/>
          <w:sz w:val="27"/>
          <w:szCs w:val="27"/>
        </w:rPr>
      </w:pPr>
    </w:p>
    <w:p w14:paraId="56F91874" w14:textId="5D94E88B" w:rsidR="008B26EB" w:rsidRPr="00840371" w:rsidRDefault="00947A79" w:rsidP="00A848ED">
      <w:pPr>
        <w:spacing w:before="56"/>
        <w:ind w:right="-620"/>
      </w:pPr>
      <w:r w:rsidRPr="00840371">
        <w:rPr>
          <w:b/>
        </w:rPr>
        <w:t>Directors</w:t>
      </w:r>
    </w:p>
    <w:p w14:paraId="2D2C042A" w14:textId="77777777" w:rsidR="008B26EB" w:rsidRPr="00840371" w:rsidRDefault="008B26EB" w:rsidP="00A848ED">
      <w:pPr>
        <w:spacing w:before="3"/>
        <w:ind w:right="-620"/>
        <w:rPr>
          <w:b/>
          <w:sz w:val="17"/>
          <w:szCs w:val="17"/>
        </w:rPr>
      </w:pPr>
    </w:p>
    <w:p w14:paraId="0CA899ED" w14:textId="77777777" w:rsidR="008B26EB" w:rsidRPr="00840371" w:rsidRDefault="00947A79" w:rsidP="00CA7BEF">
      <w:pPr>
        <w:numPr>
          <w:ilvl w:val="0"/>
          <w:numId w:val="13"/>
        </w:numPr>
        <w:pBdr>
          <w:top w:val="nil"/>
          <w:left w:val="nil"/>
          <w:bottom w:val="nil"/>
          <w:right w:val="nil"/>
          <w:between w:val="nil"/>
        </w:pBdr>
        <w:ind w:left="1440" w:right="-620" w:hanging="630"/>
        <w:rPr>
          <w:color w:val="000000"/>
        </w:rPr>
      </w:pPr>
      <w:r w:rsidRPr="00840371">
        <w:rPr>
          <w:color w:val="000000"/>
        </w:rPr>
        <w:t xml:space="preserve">A Call for Nominations will be disseminated by the Vice President or Designee, to the members of ABSNC by November 15 annually. </w:t>
      </w:r>
    </w:p>
    <w:p w14:paraId="3B25C455" w14:textId="77777777" w:rsidR="008B26EB" w:rsidRPr="00840371" w:rsidRDefault="008B26EB" w:rsidP="00A848ED">
      <w:pPr>
        <w:pBdr>
          <w:top w:val="nil"/>
          <w:left w:val="nil"/>
          <w:bottom w:val="nil"/>
          <w:right w:val="nil"/>
          <w:between w:val="nil"/>
        </w:pBdr>
        <w:tabs>
          <w:tab w:val="left" w:pos="879"/>
        </w:tabs>
        <w:ind w:left="879" w:right="-620"/>
        <w:rPr>
          <w:color w:val="000000"/>
        </w:rPr>
      </w:pPr>
    </w:p>
    <w:p w14:paraId="32E9C34D" w14:textId="77777777" w:rsidR="008B26EB" w:rsidRPr="00840371" w:rsidRDefault="00947A79" w:rsidP="00CA7BEF">
      <w:pPr>
        <w:numPr>
          <w:ilvl w:val="0"/>
          <w:numId w:val="13"/>
        </w:numPr>
        <w:pBdr>
          <w:top w:val="nil"/>
          <w:left w:val="nil"/>
          <w:bottom w:val="nil"/>
          <w:right w:val="nil"/>
          <w:between w:val="nil"/>
        </w:pBdr>
        <w:ind w:left="1440" w:right="-620" w:hanging="561"/>
        <w:rPr>
          <w:color w:val="000000"/>
        </w:rPr>
      </w:pPr>
      <w:r w:rsidRPr="00840371">
        <w:rPr>
          <w:color w:val="000000"/>
        </w:rPr>
        <w:t>Nominees will provide a biographical profile, written assurances for ability to attend meetings, both in-person and via teleconference and confirmed sponsorship by the ABSNC member organization. The ABSNC will subsidize $300 per board member for attendance at in-person board meetings.</w:t>
      </w:r>
    </w:p>
    <w:p w14:paraId="4CF63352" w14:textId="77777777" w:rsidR="008B26EB" w:rsidRPr="00840371" w:rsidRDefault="008B26EB" w:rsidP="00A848ED">
      <w:pPr>
        <w:pBdr>
          <w:top w:val="nil"/>
          <w:left w:val="nil"/>
          <w:bottom w:val="nil"/>
          <w:right w:val="nil"/>
          <w:between w:val="nil"/>
        </w:pBdr>
        <w:tabs>
          <w:tab w:val="left" w:pos="879"/>
        </w:tabs>
        <w:ind w:left="879" w:right="-620"/>
        <w:rPr>
          <w:color w:val="000000"/>
        </w:rPr>
      </w:pPr>
    </w:p>
    <w:p w14:paraId="1C1B9C2B" w14:textId="77777777" w:rsidR="008B26EB" w:rsidRPr="00840371" w:rsidRDefault="00947A79" w:rsidP="00CA7BEF">
      <w:pPr>
        <w:numPr>
          <w:ilvl w:val="0"/>
          <w:numId w:val="13"/>
        </w:numPr>
        <w:pBdr>
          <w:top w:val="nil"/>
          <w:left w:val="nil"/>
          <w:bottom w:val="nil"/>
          <w:right w:val="nil"/>
          <w:between w:val="nil"/>
        </w:pBdr>
        <w:tabs>
          <w:tab w:val="left" w:pos="879"/>
        </w:tabs>
        <w:ind w:right="-620" w:firstLine="0"/>
        <w:rPr>
          <w:color w:val="000000"/>
        </w:rPr>
      </w:pPr>
      <w:r w:rsidRPr="00840371">
        <w:rPr>
          <w:color w:val="000000"/>
        </w:rPr>
        <w:t xml:space="preserve">An interview of the candidate will be conducted. </w:t>
      </w:r>
    </w:p>
    <w:p w14:paraId="248F8D63" w14:textId="77777777" w:rsidR="008B26EB" w:rsidRPr="00840371" w:rsidRDefault="008B26EB" w:rsidP="00A848ED">
      <w:pPr>
        <w:pBdr>
          <w:top w:val="nil"/>
          <w:left w:val="nil"/>
          <w:bottom w:val="nil"/>
          <w:right w:val="nil"/>
          <w:between w:val="nil"/>
        </w:pBdr>
        <w:tabs>
          <w:tab w:val="left" w:pos="879"/>
        </w:tabs>
        <w:ind w:left="879" w:right="-620"/>
        <w:rPr>
          <w:color w:val="000000"/>
        </w:rPr>
      </w:pPr>
    </w:p>
    <w:p w14:paraId="322FE19D" w14:textId="7682C7F5" w:rsidR="008B26EB" w:rsidRPr="00840371" w:rsidRDefault="00947A79" w:rsidP="00CA7BEF">
      <w:pPr>
        <w:numPr>
          <w:ilvl w:val="0"/>
          <w:numId w:val="13"/>
        </w:numPr>
        <w:pBdr>
          <w:top w:val="nil"/>
          <w:left w:val="nil"/>
          <w:bottom w:val="nil"/>
          <w:right w:val="nil"/>
          <w:between w:val="nil"/>
        </w:pBdr>
        <w:ind w:left="1440" w:right="-620" w:hanging="540"/>
        <w:rPr>
          <w:color w:val="000000"/>
        </w:rPr>
      </w:pPr>
      <w:r w:rsidRPr="00840371">
        <w:rPr>
          <w:color w:val="000000"/>
        </w:rPr>
        <w:t xml:space="preserve">A Slate of Candidates for the elected Director positions will be assembled and </w:t>
      </w:r>
      <w:r w:rsidR="007A7052">
        <w:rPr>
          <w:color w:val="000000"/>
        </w:rPr>
        <w:t>presented</w:t>
      </w:r>
      <w:r w:rsidRPr="00840371">
        <w:rPr>
          <w:color w:val="000000"/>
        </w:rPr>
        <w:t xml:space="preserve"> to the ABSNC </w:t>
      </w:r>
      <w:r w:rsidR="007A7052">
        <w:rPr>
          <w:color w:val="000000"/>
        </w:rPr>
        <w:t>Board of Directors</w:t>
      </w:r>
      <w:r w:rsidRPr="00840371">
        <w:rPr>
          <w:color w:val="000000"/>
        </w:rPr>
        <w:t xml:space="preserve"> by the ABSNC Vice President.  Biographical profiles for each of the candidates will be included with the Slate </w:t>
      </w:r>
      <w:r w:rsidR="007A7052">
        <w:rPr>
          <w:color w:val="000000"/>
        </w:rPr>
        <w:t>provided</w:t>
      </w:r>
      <w:r w:rsidRPr="00840371">
        <w:rPr>
          <w:color w:val="000000"/>
        </w:rPr>
        <w:t xml:space="preserve">. </w:t>
      </w:r>
    </w:p>
    <w:p w14:paraId="71EF04EC" w14:textId="77777777" w:rsidR="008B26EB" w:rsidRPr="00840371" w:rsidRDefault="008B26EB" w:rsidP="00A848ED">
      <w:pPr>
        <w:pBdr>
          <w:top w:val="nil"/>
          <w:left w:val="nil"/>
          <w:bottom w:val="nil"/>
          <w:right w:val="nil"/>
          <w:between w:val="nil"/>
        </w:pBdr>
        <w:tabs>
          <w:tab w:val="left" w:pos="879"/>
        </w:tabs>
        <w:ind w:left="879" w:right="-620"/>
        <w:rPr>
          <w:color w:val="000000"/>
        </w:rPr>
      </w:pPr>
    </w:p>
    <w:p w14:paraId="348E5D67" w14:textId="6E8FBA09" w:rsidR="008B26EB" w:rsidRPr="00840371" w:rsidRDefault="00947A79" w:rsidP="00CA7BEF">
      <w:pPr>
        <w:numPr>
          <w:ilvl w:val="0"/>
          <w:numId w:val="13"/>
        </w:numPr>
        <w:pBdr>
          <w:top w:val="nil"/>
          <w:left w:val="nil"/>
          <w:bottom w:val="nil"/>
          <w:right w:val="nil"/>
          <w:between w:val="nil"/>
        </w:pBdr>
        <w:ind w:left="1440" w:right="-620" w:hanging="561"/>
        <w:rPr>
          <w:color w:val="000000"/>
        </w:rPr>
      </w:pPr>
      <w:r w:rsidRPr="00840371">
        <w:rPr>
          <w:color w:val="000000"/>
        </w:rPr>
        <w:t xml:space="preserve">Following the election, the Vice President or Designee will disseminate an email to ABSNC </w:t>
      </w:r>
      <w:r w:rsidR="00D84A66">
        <w:rPr>
          <w:color w:val="000000"/>
        </w:rPr>
        <w:t>organiz</w:t>
      </w:r>
      <w:r w:rsidR="006D6C9E">
        <w:rPr>
          <w:color w:val="000000"/>
        </w:rPr>
        <w:t>ations</w:t>
      </w:r>
      <w:r w:rsidRPr="00840371">
        <w:rPr>
          <w:color w:val="000000"/>
        </w:rPr>
        <w:t xml:space="preserve"> announcing the results.</w:t>
      </w:r>
    </w:p>
    <w:p w14:paraId="54A1F675" w14:textId="77777777" w:rsidR="008B26EB" w:rsidRPr="00C95A63" w:rsidRDefault="008B26EB" w:rsidP="00A848ED">
      <w:pPr>
        <w:pBdr>
          <w:top w:val="nil"/>
          <w:left w:val="nil"/>
          <w:bottom w:val="nil"/>
          <w:right w:val="nil"/>
          <w:between w:val="nil"/>
        </w:pBdr>
        <w:tabs>
          <w:tab w:val="left" w:pos="879"/>
        </w:tabs>
        <w:ind w:left="879" w:right="-620"/>
        <w:rPr>
          <w:color w:val="000000"/>
        </w:rPr>
      </w:pPr>
    </w:p>
    <w:p w14:paraId="6478CFA0" w14:textId="77777777" w:rsidR="008B26EB" w:rsidRPr="00840371" w:rsidRDefault="00947A79" w:rsidP="00CA7BEF">
      <w:pPr>
        <w:numPr>
          <w:ilvl w:val="0"/>
          <w:numId w:val="13"/>
        </w:numPr>
        <w:pBdr>
          <w:top w:val="nil"/>
          <w:left w:val="nil"/>
          <w:bottom w:val="nil"/>
          <w:right w:val="nil"/>
          <w:between w:val="nil"/>
        </w:pBdr>
        <w:ind w:left="1440" w:right="-620" w:hanging="561"/>
        <w:rPr>
          <w:color w:val="000000"/>
        </w:rPr>
      </w:pPr>
      <w:r w:rsidRPr="00840371">
        <w:rPr>
          <w:color w:val="000000"/>
        </w:rPr>
        <w:t>The Vice President or Designee will prepare and disseminate a press release for each elected candidate.</w:t>
      </w:r>
    </w:p>
    <w:p w14:paraId="09C22743" w14:textId="77777777" w:rsidR="008B26EB" w:rsidRPr="00C95A63" w:rsidRDefault="008B26EB" w:rsidP="00A848ED">
      <w:pPr>
        <w:pBdr>
          <w:top w:val="nil"/>
          <w:left w:val="nil"/>
          <w:bottom w:val="nil"/>
          <w:right w:val="nil"/>
          <w:between w:val="nil"/>
        </w:pBdr>
        <w:tabs>
          <w:tab w:val="left" w:pos="879"/>
        </w:tabs>
        <w:ind w:left="879" w:right="-620"/>
        <w:rPr>
          <w:color w:val="000000"/>
        </w:rPr>
      </w:pPr>
    </w:p>
    <w:p w14:paraId="28084298" w14:textId="77777777" w:rsidR="009D566D" w:rsidRPr="00840371" w:rsidRDefault="009D566D" w:rsidP="00A848ED">
      <w:pPr>
        <w:pStyle w:val="Heading1"/>
        <w:ind w:left="120" w:right="-620"/>
      </w:pPr>
    </w:p>
    <w:p w14:paraId="58020838" w14:textId="77777777" w:rsidR="00C56199" w:rsidRDefault="00C56199" w:rsidP="00A848ED">
      <w:pPr>
        <w:pStyle w:val="Heading1"/>
        <w:ind w:left="120" w:right="-619"/>
      </w:pPr>
    </w:p>
    <w:p w14:paraId="2D654962" w14:textId="77777777" w:rsidR="00C56199" w:rsidRDefault="00C56199" w:rsidP="00A848ED">
      <w:pPr>
        <w:pStyle w:val="Heading1"/>
        <w:ind w:left="120" w:right="-619"/>
      </w:pPr>
    </w:p>
    <w:p w14:paraId="68B286D4" w14:textId="77777777" w:rsidR="00C56199" w:rsidRDefault="00C56199" w:rsidP="00A848ED">
      <w:pPr>
        <w:pStyle w:val="Heading1"/>
        <w:ind w:left="120" w:right="-619"/>
      </w:pPr>
    </w:p>
    <w:p w14:paraId="6CADEE4B" w14:textId="77777777" w:rsidR="001D4820" w:rsidRDefault="001D4820" w:rsidP="00A848ED">
      <w:pPr>
        <w:pStyle w:val="Heading1"/>
        <w:ind w:left="120" w:right="-619"/>
      </w:pPr>
    </w:p>
    <w:p w14:paraId="3FA11432" w14:textId="77777777" w:rsidR="006D6C9E" w:rsidRDefault="006D6C9E" w:rsidP="00A848ED">
      <w:pPr>
        <w:pStyle w:val="Heading1"/>
        <w:ind w:left="120" w:right="-619" w:hanging="120"/>
      </w:pPr>
    </w:p>
    <w:p w14:paraId="41C3BACC" w14:textId="77777777" w:rsidR="006D6C9E" w:rsidRDefault="006D6C9E" w:rsidP="00A848ED">
      <w:pPr>
        <w:pStyle w:val="Heading1"/>
        <w:ind w:left="120" w:right="-619" w:hanging="120"/>
      </w:pPr>
    </w:p>
    <w:p w14:paraId="543CEBEF" w14:textId="77777777" w:rsidR="006D6C9E" w:rsidRDefault="006D6C9E" w:rsidP="00A848ED">
      <w:pPr>
        <w:pStyle w:val="Heading1"/>
        <w:ind w:left="120" w:right="-619" w:hanging="120"/>
      </w:pPr>
    </w:p>
    <w:p w14:paraId="262D1E66" w14:textId="77777777" w:rsidR="006D6C9E" w:rsidRDefault="006D6C9E" w:rsidP="00A848ED">
      <w:pPr>
        <w:pStyle w:val="Heading1"/>
        <w:ind w:left="120" w:right="-619" w:hanging="120"/>
      </w:pPr>
    </w:p>
    <w:p w14:paraId="49AA6605" w14:textId="77777777" w:rsidR="006D6C9E" w:rsidRDefault="006D6C9E" w:rsidP="00A848ED">
      <w:pPr>
        <w:pStyle w:val="Heading1"/>
        <w:ind w:left="120" w:right="-619" w:hanging="120"/>
      </w:pPr>
    </w:p>
    <w:p w14:paraId="3509857E" w14:textId="77777777" w:rsidR="006D6C9E" w:rsidRDefault="006D6C9E" w:rsidP="00A848ED">
      <w:pPr>
        <w:pStyle w:val="Heading1"/>
        <w:ind w:left="120" w:right="-619" w:hanging="120"/>
      </w:pPr>
    </w:p>
    <w:p w14:paraId="11937AA9" w14:textId="77777777" w:rsidR="006D6C9E" w:rsidRDefault="006D6C9E" w:rsidP="00A848ED">
      <w:pPr>
        <w:pStyle w:val="Heading1"/>
        <w:ind w:left="120" w:right="-619" w:hanging="120"/>
      </w:pPr>
    </w:p>
    <w:p w14:paraId="5057B957" w14:textId="77777777" w:rsidR="006D6C9E" w:rsidRDefault="006D6C9E" w:rsidP="00A848ED">
      <w:pPr>
        <w:pStyle w:val="Heading1"/>
        <w:ind w:left="120" w:right="-619" w:hanging="120"/>
      </w:pPr>
    </w:p>
    <w:p w14:paraId="1A654061" w14:textId="61D5562C" w:rsidR="00C56199" w:rsidRDefault="00C56199" w:rsidP="00A848ED">
      <w:pPr>
        <w:pStyle w:val="Heading1"/>
        <w:ind w:left="120" w:right="-619" w:hanging="120"/>
      </w:pPr>
      <w:r w:rsidRPr="00840371">
        <w:t>POLICY 3</w:t>
      </w:r>
      <w:r w:rsidRPr="00840371">
        <w:tab/>
        <w:t>NOMINATIONS/ELECTIONS/APPOINTMENT PROCESSES</w:t>
      </w:r>
      <w:r>
        <w:t xml:space="preserve"> (</w:t>
      </w:r>
      <w:r w:rsidR="003770B8" w:rsidRPr="00C95A63">
        <w:t>C</w:t>
      </w:r>
      <w:r w:rsidR="003770B8" w:rsidRPr="00C95A63">
        <w:rPr>
          <w:caps/>
        </w:rPr>
        <w:t>ontinued</w:t>
      </w:r>
      <w:r>
        <w:t>)</w:t>
      </w:r>
    </w:p>
    <w:p w14:paraId="3D32166C" w14:textId="77777777" w:rsidR="00C56199" w:rsidRDefault="00C56199" w:rsidP="00A848ED">
      <w:pPr>
        <w:pStyle w:val="Heading1"/>
        <w:ind w:left="120" w:right="-619" w:hanging="120"/>
      </w:pPr>
    </w:p>
    <w:p w14:paraId="7868EBA9" w14:textId="39639AB0" w:rsidR="008B26EB" w:rsidRPr="00840371" w:rsidRDefault="00947A79" w:rsidP="00A848ED">
      <w:pPr>
        <w:pStyle w:val="Heading1"/>
        <w:ind w:left="120" w:right="-619" w:hanging="120"/>
        <w:rPr>
          <w:b w:val="0"/>
        </w:rPr>
      </w:pPr>
      <w:r w:rsidRPr="00840371">
        <w:t>Officers</w:t>
      </w:r>
    </w:p>
    <w:p w14:paraId="245C16E2" w14:textId="77777777" w:rsidR="00C56199" w:rsidRDefault="00C56199" w:rsidP="00A848ED">
      <w:pPr>
        <w:pBdr>
          <w:top w:val="nil"/>
          <w:left w:val="nil"/>
          <w:bottom w:val="nil"/>
          <w:right w:val="nil"/>
          <w:between w:val="nil"/>
        </w:pBdr>
        <w:tabs>
          <w:tab w:val="left" w:pos="481"/>
        </w:tabs>
        <w:ind w:left="842" w:right="-619"/>
        <w:rPr>
          <w:color w:val="000000"/>
        </w:rPr>
      </w:pPr>
    </w:p>
    <w:p w14:paraId="7B785DD0" w14:textId="4A24494A" w:rsidR="008B26EB" w:rsidRPr="00A848ED" w:rsidRDefault="00947A79" w:rsidP="00CA7BEF">
      <w:pPr>
        <w:numPr>
          <w:ilvl w:val="0"/>
          <w:numId w:val="5"/>
        </w:numPr>
        <w:pBdr>
          <w:top w:val="nil"/>
          <w:left w:val="nil"/>
          <w:bottom w:val="nil"/>
          <w:right w:val="nil"/>
          <w:between w:val="nil"/>
        </w:pBdr>
        <w:tabs>
          <w:tab w:val="left" w:pos="481"/>
        </w:tabs>
        <w:ind w:left="1350" w:right="-619" w:hanging="508"/>
        <w:rPr>
          <w:color w:val="000000"/>
        </w:rPr>
      </w:pPr>
      <w:r w:rsidRPr="00A848ED">
        <w:rPr>
          <w:color w:val="000000"/>
        </w:rPr>
        <w:t xml:space="preserve">The ABSNC Vice President or Designee will seek nominations for officer positions from the ABSNC Board of Directors before the beginning of the new fiscal year by February 28 and prepare a slate of nominees.  </w:t>
      </w:r>
    </w:p>
    <w:p w14:paraId="53B3F776" w14:textId="77777777" w:rsidR="008B26EB" w:rsidRPr="00840371" w:rsidRDefault="008B26EB" w:rsidP="00A848ED">
      <w:pPr>
        <w:spacing w:before="9"/>
        <w:ind w:right="-620"/>
        <w:rPr>
          <w:sz w:val="26"/>
          <w:szCs w:val="26"/>
        </w:rPr>
      </w:pPr>
    </w:p>
    <w:p w14:paraId="3A29504B" w14:textId="0F9459CE" w:rsidR="008B26EB" w:rsidRPr="00840371" w:rsidRDefault="00947A79" w:rsidP="00CA7BEF">
      <w:pPr>
        <w:numPr>
          <w:ilvl w:val="0"/>
          <w:numId w:val="5"/>
        </w:numPr>
        <w:pBdr>
          <w:top w:val="nil"/>
          <w:left w:val="nil"/>
          <w:bottom w:val="nil"/>
          <w:right w:val="nil"/>
          <w:between w:val="nil"/>
        </w:pBdr>
        <w:tabs>
          <w:tab w:val="left" w:pos="481"/>
        </w:tabs>
        <w:ind w:left="1350" w:right="-620" w:hanging="508"/>
        <w:rPr>
          <w:color w:val="000000"/>
        </w:rPr>
      </w:pPr>
      <w:r w:rsidRPr="00840371">
        <w:rPr>
          <w:color w:val="000000"/>
        </w:rPr>
        <w:t xml:space="preserve">Board members elected to an officer position will have their term on the Board extended, </w:t>
      </w:r>
      <w:r w:rsidR="009D566D" w:rsidRPr="00840371">
        <w:rPr>
          <w:color w:val="000000"/>
        </w:rPr>
        <w:t xml:space="preserve">when </w:t>
      </w:r>
      <w:r w:rsidRPr="00840371">
        <w:rPr>
          <w:color w:val="000000"/>
        </w:rPr>
        <w:t xml:space="preserve">necessary, to allow </w:t>
      </w:r>
      <w:r w:rsidR="009D566D" w:rsidRPr="00840371">
        <w:rPr>
          <w:color w:val="000000"/>
        </w:rPr>
        <w:t xml:space="preserve">service for </w:t>
      </w:r>
      <w:r w:rsidRPr="00840371">
        <w:rPr>
          <w:color w:val="000000"/>
        </w:rPr>
        <w:t>the full term of the office to which they have been elected.</w:t>
      </w:r>
    </w:p>
    <w:p w14:paraId="5DFA32B3" w14:textId="77777777" w:rsidR="008B26EB" w:rsidRPr="00840371" w:rsidRDefault="008B26EB" w:rsidP="00A848ED">
      <w:pPr>
        <w:pBdr>
          <w:top w:val="nil"/>
          <w:left w:val="nil"/>
          <w:bottom w:val="nil"/>
          <w:right w:val="nil"/>
          <w:between w:val="nil"/>
        </w:pBdr>
        <w:ind w:right="-620"/>
        <w:rPr>
          <w:color w:val="000000"/>
        </w:rPr>
      </w:pPr>
    </w:p>
    <w:p w14:paraId="58EFBE75" w14:textId="77777777" w:rsidR="008B26EB" w:rsidRPr="00840371" w:rsidRDefault="00947A79" w:rsidP="00CA7BEF">
      <w:pPr>
        <w:numPr>
          <w:ilvl w:val="0"/>
          <w:numId w:val="16"/>
        </w:numPr>
        <w:pBdr>
          <w:top w:val="nil"/>
          <w:left w:val="nil"/>
          <w:bottom w:val="nil"/>
          <w:right w:val="nil"/>
          <w:between w:val="nil"/>
        </w:pBdr>
        <w:tabs>
          <w:tab w:val="left" w:pos="531"/>
        </w:tabs>
        <w:ind w:left="1350" w:right="-620" w:hanging="509"/>
        <w:rPr>
          <w:color w:val="000000"/>
        </w:rPr>
      </w:pPr>
      <w:r w:rsidRPr="00840371">
        <w:rPr>
          <w:color w:val="000000"/>
        </w:rPr>
        <w:t xml:space="preserve">Following the election of officers, the Vice President or Designee will disseminate an email to ABSNC members announcing the results by March 31. </w:t>
      </w:r>
    </w:p>
    <w:p w14:paraId="006A77DB" w14:textId="77777777" w:rsidR="008B26EB" w:rsidRPr="00840371" w:rsidRDefault="008B26EB" w:rsidP="00A848ED">
      <w:pPr>
        <w:pBdr>
          <w:top w:val="nil"/>
          <w:left w:val="nil"/>
          <w:bottom w:val="nil"/>
          <w:right w:val="nil"/>
          <w:between w:val="nil"/>
        </w:pBdr>
        <w:tabs>
          <w:tab w:val="left" w:pos="531"/>
        </w:tabs>
        <w:ind w:left="480" w:right="-620"/>
        <w:rPr>
          <w:color w:val="000000"/>
        </w:rPr>
      </w:pPr>
    </w:p>
    <w:p w14:paraId="0F84CEE0" w14:textId="0B583B39" w:rsidR="008B26EB" w:rsidRPr="00840371" w:rsidRDefault="00947A79" w:rsidP="00B85650">
      <w:pPr>
        <w:pStyle w:val="Heading1"/>
        <w:ind w:left="180" w:right="-620" w:hanging="180"/>
        <w:rPr>
          <w:b w:val="0"/>
        </w:rPr>
      </w:pPr>
      <w:r w:rsidRPr="00840371">
        <w:t>Public Member</w:t>
      </w:r>
    </w:p>
    <w:p w14:paraId="75011155" w14:textId="77777777" w:rsidR="008B26EB" w:rsidRPr="00840371" w:rsidRDefault="008B26EB" w:rsidP="00A848ED">
      <w:pPr>
        <w:spacing w:before="8"/>
        <w:ind w:right="-620"/>
        <w:rPr>
          <w:b/>
          <w:sz w:val="17"/>
          <w:szCs w:val="17"/>
        </w:rPr>
      </w:pPr>
    </w:p>
    <w:p w14:paraId="1BF64830" w14:textId="5FAAB4B4" w:rsidR="008B26EB" w:rsidRPr="00840371" w:rsidRDefault="00947A79" w:rsidP="00CA7BEF">
      <w:pPr>
        <w:numPr>
          <w:ilvl w:val="0"/>
          <w:numId w:val="14"/>
        </w:numPr>
        <w:pBdr>
          <w:top w:val="nil"/>
          <w:left w:val="nil"/>
          <w:bottom w:val="nil"/>
          <w:right w:val="nil"/>
          <w:between w:val="nil"/>
        </w:pBdr>
        <w:tabs>
          <w:tab w:val="left" w:pos="481"/>
        </w:tabs>
        <w:spacing w:before="37"/>
        <w:ind w:left="1350" w:right="-620" w:hanging="509"/>
      </w:pPr>
      <w:r w:rsidRPr="00630373">
        <w:rPr>
          <w:color w:val="000000"/>
        </w:rPr>
        <w:t xml:space="preserve">The Vice President or Designee will disseminate a Call for Nominations to the members of ABSNC, 90 days before the end of the current Public Member’s term of office. </w:t>
      </w:r>
    </w:p>
    <w:p w14:paraId="523C1621" w14:textId="77777777" w:rsidR="008B26EB" w:rsidRPr="00840371" w:rsidRDefault="00947A79" w:rsidP="00CA7BEF">
      <w:pPr>
        <w:numPr>
          <w:ilvl w:val="0"/>
          <w:numId w:val="15"/>
        </w:numPr>
        <w:pBdr>
          <w:top w:val="nil"/>
          <w:left w:val="nil"/>
          <w:bottom w:val="nil"/>
          <w:right w:val="nil"/>
          <w:between w:val="nil"/>
        </w:pBdr>
        <w:tabs>
          <w:tab w:val="left" w:pos="481"/>
        </w:tabs>
        <w:spacing w:before="194"/>
        <w:ind w:left="1350" w:right="-620" w:hanging="509"/>
        <w:rPr>
          <w:color w:val="000000"/>
        </w:rPr>
      </w:pPr>
      <w:r w:rsidRPr="00840371">
        <w:rPr>
          <w:color w:val="000000"/>
        </w:rPr>
        <w:t>The Vice President and two members of the Board of Directors appointed by the President will interview the nominees to recommend a candidate for consideration and approval by the Board of Directors.</w:t>
      </w:r>
    </w:p>
    <w:p w14:paraId="6CEE5326" w14:textId="77777777" w:rsidR="008B26EB" w:rsidRPr="00840371" w:rsidRDefault="008B26EB" w:rsidP="00A848ED">
      <w:pPr>
        <w:ind w:right="-620"/>
      </w:pPr>
    </w:p>
    <w:p w14:paraId="0DF8D51D" w14:textId="77777777" w:rsidR="008B26EB" w:rsidRPr="00840371" w:rsidRDefault="00947A79" w:rsidP="00CA7BEF">
      <w:pPr>
        <w:numPr>
          <w:ilvl w:val="0"/>
          <w:numId w:val="14"/>
        </w:numPr>
        <w:pBdr>
          <w:top w:val="nil"/>
          <w:left w:val="nil"/>
          <w:bottom w:val="nil"/>
          <w:right w:val="nil"/>
          <w:between w:val="nil"/>
        </w:pBdr>
        <w:tabs>
          <w:tab w:val="left" w:pos="481"/>
        </w:tabs>
        <w:ind w:left="1350" w:right="-620" w:hanging="509"/>
        <w:rPr>
          <w:color w:val="000000"/>
        </w:rPr>
      </w:pPr>
      <w:r w:rsidRPr="00840371">
        <w:rPr>
          <w:color w:val="000000"/>
        </w:rPr>
        <w:t>The Vice President or Designee will notify the nominees in writing of the Board’s decision.</w:t>
      </w:r>
    </w:p>
    <w:p w14:paraId="1E147A33" w14:textId="77777777" w:rsidR="008B26EB" w:rsidRPr="00840371" w:rsidRDefault="008B26EB" w:rsidP="00A848ED">
      <w:pPr>
        <w:spacing w:before="12"/>
        <w:ind w:right="-620"/>
        <w:rPr>
          <w:sz w:val="26"/>
          <w:szCs w:val="26"/>
        </w:rPr>
      </w:pPr>
    </w:p>
    <w:p w14:paraId="12A0C701" w14:textId="77777777" w:rsidR="008B26EB" w:rsidRPr="00840371" w:rsidRDefault="00947A79" w:rsidP="00CA7BEF">
      <w:pPr>
        <w:numPr>
          <w:ilvl w:val="0"/>
          <w:numId w:val="14"/>
        </w:numPr>
        <w:pBdr>
          <w:top w:val="nil"/>
          <w:left w:val="nil"/>
          <w:bottom w:val="nil"/>
          <w:right w:val="nil"/>
          <w:between w:val="nil"/>
        </w:pBdr>
        <w:tabs>
          <w:tab w:val="left" w:pos="481"/>
        </w:tabs>
        <w:ind w:left="1350" w:right="-620" w:hanging="509"/>
        <w:rPr>
          <w:color w:val="000000"/>
        </w:rPr>
      </w:pPr>
      <w:r w:rsidRPr="00840371">
        <w:rPr>
          <w:color w:val="000000"/>
        </w:rPr>
        <w:t>Following the appointment of the Public Member, the Vice President or Designee will disseminate an email to the members of ABSNC announcing the selection of the Public Member.</w:t>
      </w:r>
    </w:p>
    <w:p w14:paraId="3CFF27FD" w14:textId="77777777" w:rsidR="008B26EB" w:rsidRPr="00840371" w:rsidRDefault="008B26EB" w:rsidP="00A848ED">
      <w:pPr>
        <w:spacing w:before="11"/>
        <w:ind w:right="-620"/>
        <w:rPr>
          <w:sz w:val="31"/>
          <w:szCs w:val="31"/>
        </w:rPr>
      </w:pPr>
    </w:p>
    <w:p w14:paraId="23ADD859" w14:textId="77777777" w:rsidR="008B26EB" w:rsidRPr="00840371" w:rsidRDefault="00947A79" w:rsidP="00CA7BEF">
      <w:pPr>
        <w:numPr>
          <w:ilvl w:val="0"/>
          <w:numId w:val="14"/>
        </w:numPr>
        <w:pBdr>
          <w:top w:val="nil"/>
          <w:left w:val="nil"/>
          <w:bottom w:val="nil"/>
          <w:right w:val="nil"/>
          <w:between w:val="nil"/>
        </w:pBdr>
        <w:tabs>
          <w:tab w:val="left" w:pos="481"/>
        </w:tabs>
        <w:ind w:left="1350" w:right="-620" w:hanging="509"/>
        <w:rPr>
          <w:color w:val="000000"/>
        </w:rPr>
      </w:pPr>
      <w:r w:rsidRPr="00840371">
        <w:rPr>
          <w:color w:val="000000"/>
        </w:rPr>
        <w:t>The Vice President or Designee will prepare and disseminate a press release regarding the appointment of the Public Member.</w:t>
      </w:r>
    </w:p>
    <w:p w14:paraId="5F519417" w14:textId="77777777" w:rsidR="008B26EB" w:rsidRPr="00840371" w:rsidRDefault="008B26EB" w:rsidP="00A848ED">
      <w:pPr>
        <w:spacing w:before="1"/>
        <w:ind w:right="-620"/>
      </w:pPr>
    </w:p>
    <w:p w14:paraId="61D6C685" w14:textId="77777777" w:rsidR="0011761A" w:rsidRPr="00840371" w:rsidRDefault="0011761A" w:rsidP="00A848ED">
      <w:pPr>
        <w:pStyle w:val="Heading1"/>
        <w:ind w:left="120" w:right="-620"/>
      </w:pPr>
    </w:p>
    <w:p w14:paraId="57AB1450" w14:textId="0653CBBE" w:rsidR="008B26EB" w:rsidRPr="00840371" w:rsidRDefault="00947A79" w:rsidP="00B85650">
      <w:pPr>
        <w:pStyle w:val="Heading1"/>
        <w:ind w:left="120" w:right="-620" w:hanging="120"/>
      </w:pPr>
      <w:r w:rsidRPr="00840371">
        <w:t>Lead Volunteer Psychometrician</w:t>
      </w:r>
      <w:r w:rsidR="009D566D" w:rsidRPr="00840371">
        <w:t xml:space="preserve"> (LVP)</w:t>
      </w:r>
    </w:p>
    <w:p w14:paraId="593738B9" w14:textId="77777777" w:rsidR="008B26EB" w:rsidRPr="00840371" w:rsidRDefault="008B26EB" w:rsidP="00A848ED">
      <w:pPr>
        <w:spacing w:before="9"/>
        <w:ind w:right="-620"/>
        <w:rPr>
          <w:b/>
          <w:sz w:val="11"/>
          <w:szCs w:val="11"/>
        </w:rPr>
      </w:pPr>
    </w:p>
    <w:p w14:paraId="3687EE1E" w14:textId="7180D174" w:rsidR="008B26EB" w:rsidRDefault="00947A79" w:rsidP="00CA7BEF">
      <w:pPr>
        <w:numPr>
          <w:ilvl w:val="0"/>
          <w:numId w:val="15"/>
        </w:numPr>
        <w:pBdr>
          <w:top w:val="nil"/>
          <w:left w:val="nil"/>
          <w:bottom w:val="nil"/>
          <w:right w:val="nil"/>
          <w:between w:val="nil"/>
        </w:pBdr>
        <w:tabs>
          <w:tab w:val="left" w:pos="481"/>
        </w:tabs>
        <w:spacing w:before="197" w:line="242" w:lineRule="auto"/>
        <w:ind w:left="1350" w:right="-620" w:hanging="509"/>
        <w:rPr>
          <w:color w:val="000000"/>
        </w:rPr>
      </w:pPr>
      <w:r w:rsidRPr="00840371">
        <w:rPr>
          <w:color w:val="000000"/>
        </w:rPr>
        <w:t>The current LVP will identify individuals from the current pool of volunteer psychometricians who serve on review teams to determine their interest in serving as the LVP 90 days before the end of his/her term.</w:t>
      </w:r>
    </w:p>
    <w:p w14:paraId="17C6D7BB" w14:textId="77777777" w:rsidR="008B26EB" w:rsidRPr="00840371" w:rsidRDefault="00947A79" w:rsidP="00CA7BEF">
      <w:pPr>
        <w:numPr>
          <w:ilvl w:val="0"/>
          <w:numId w:val="15"/>
        </w:numPr>
        <w:pBdr>
          <w:top w:val="nil"/>
          <w:left w:val="nil"/>
          <w:bottom w:val="nil"/>
          <w:right w:val="nil"/>
          <w:between w:val="nil"/>
        </w:pBdr>
        <w:tabs>
          <w:tab w:val="left" w:pos="481"/>
        </w:tabs>
        <w:spacing w:before="194"/>
        <w:ind w:left="1350" w:right="-620" w:hanging="509"/>
        <w:rPr>
          <w:color w:val="000000"/>
        </w:rPr>
      </w:pPr>
      <w:r w:rsidRPr="00840371">
        <w:rPr>
          <w:color w:val="000000"/>
        </w:rPr>
        <w:t>The Vice President and two members of the Board of Directors appointed by the President will interview the nominees to recommend a candidate for consideration and approval by the Board of Directors.</w:t>
      </w:r>
    </w:p>
    <w:p w14:paraId="424EEAD0" w14:textId="77777777" w:rsidR="008B26EB" w:rsidRPr="00840371" w:rsidRDefault="008B26EB" w:rsidP="00A848ED">
      <w:pPr>
        <w:ind w:right="-620"/>
      </w:pPr>
    </w:p>
    <w:p w14:paraId="17633B57" w14:textId="54E82543" w:rsidR="006D6C9E" w:rsidRDefault="006D6C9E" w:rsidP="006D6C9E">
      <w:pPr>
        <w:pBdr>
          <w:top w:val="nil"/>
          <w:left w:val="nil"/>
          <w:bottom w:val="nil"/>
          <w:right w:val="nil"/>
          <w:between w:val="nil"/>
        </w:pBdr>
        <w:tabs>
          <w:tab w:val="left" w:pos="481"/>
        </w:tabs>
        <w:ind w:left="1350" w:right="-620"/>
        <w:rPr>
          <w:color w:val="000000"/>
        </w:rPr>
      </w:pPr>
    </w:p>
    <w:p w14:paraId="68EA5F11" w14:textId="024E0651" w:rsidR="006D6C9E" w:rsidRDefault="006D6C9E" w:rsidP="006D6C9E">
      <w:pPr>
        <w:pBdr>
          <w:top w:val="nil"/>
          <w:left w:val="nil"/>
          <w:bottom w:val="nil"/>
          <w:right w:val="nil"/>
          <w:between w:val="nil"/>
        </w:pBdr>
        <w:tabs>
          <w:tab w:val="left" w:pos="481"/>
        </w:tabs>
        <w:ind w:left="1350" w:right="-620"/>
        <w:rPr>
          <w:color w:val="000000"/>
        </w:rPr>
      </w:pPr>
    </w:p>
    <w:p w14:paraId="0654FD90" w14:textId="05903045" w:rsidR="006D6C9E" w:rsidRDefault="006D6C9E" w:rsidP="006D6C9E">
      <w:pPr>
        <w:pBdr>
          <w:top w:val="nil"/>
          <w:left w:val="nil"/>
          <w:bottom w:val="nil"/>
          <w:right w:val="nil"/>
          <w:between w:val="nil"/>
        </w:pBdr>
        <w:tabs>
          <w:tab w:val="left" w:pos="481"/>
        </w:tabs>
        <w:ind w:left="1350" w:right="-620"/>
        <w:rPr>
          <w:color w:val="000000"/>
        </w:rPr>
      </w:pPr>
    </w:p>
    <w:p w14:paraId="2CA6958F" w14:textId="77777777" w:rsidR="006D6C9E" w:rsidRDefault="006D6C9E" w:rsidP="006D6C9E">
      <w:pPr>
        <w:pBdr>
          <w:top w:val="nil"/>
          <w:left w:val="nil"/>
          <w:bottom w:val="nil"/>
          <w:right w:val="nil"/>
          <w:between w:val="nil"/>
        </w:pBdr>
        <w:tabs>
          <w:tab w:val="left" w:pos="481"/>
        </w:tabs>
        <w:ind w:right="-619"/>
        <w:rPr>
          <w:b/>
        </w:rPr>
      </w:pPr>
    </w:p>
    <w:p w14:paraId="420C0988" w14:textId="77777777" w:rsidR="006D6C9E" w:rsidRDefault="006D6C9E" w:rsidP="006D6C9E">
      <w:pPr>
        <w:pBdr>
          <w:top w:val="nil"/>
          <w:left w:val="nil"/>
          <w:bottom w:val="nil"/>
          <w:right w:val="nil"/>
          <w:between w:val="nil"/>
        </w:pBdr>
        <w:tabs>
          <w:tab w:val="left" w:pos="481"/>
        </w:tabs>
        <w:ind w:right="-619"/>
        <w:rPr>
          <w:b/>
        </w:rPr>
      </w:pPr>
    </w:p>
    <w:p w14:paraId="5839B71F" w14:textId="77777777" w:rsidR="006D6C9E" w:rsidRDefault="006D6C9E" w:rsidP="006D6C9E">
      <w:pPr>
        <w:pBdr>
          <w:top w:val="nil"/>
          <w:left w:val="nil"/>
          <w:bottom w:val="nil"/>
          <w:right w:val="nil"/>
          <w:between w:val="nil"/>
        </w:pBdr>
        <w:tabs>
          <w:tab w:val="left" w:pos="481"/>
        </w:tabs>
        <w:ind w:right="-619"/>
        <w:rPr>
          <w:b/>
        </w:rPr>
      </w:pPr>
    </w:p>
    <w:p w14:paraId="7DAA61F4" w14:textId="62D67454" w:rsidR="006D6C9E" w:rsidRPr="00840371" w:rsidRDefault="006D6C9E" w:rsidP="006D6C9E">
      <w:pPr>
        <w:pBdr>
          <w:top w:val="nil"/>
          <w:left w:val="nil"/>
          <w:bottom w:val="nil"/>
          <w:right w:val="nil"/>
          <w:between w:val="nil"/>
        </w:pBdr>
        <w:tabs>
          <w:tab w:val="left" w:pos="481"/>
        </w:tabs>
        <w:ind w:right="-619"/>
        <w:rPr>
          <w:color w:val="000000"/>
        </w:rPr>
      </w:pPr>
      <w:r w:rsidRPr="00840371">
        <w:rPr>
          <w:b/>
        </w:rPr>
        <w:t>POLICY 3</w:t>
      </w:r>
      <w:r w:rsidRPr="00840371">
        <w:rPr>
          <w:b/>
        </w:rPr>
        <w:tab/>
      </w:r>
      <w:r>
        <w:rPr>
          <w:b/>
        </w:rPr>
        <w:t xml:space="preserve">    </w:t>
      </w:r>
      <w:r w:rsidRPr="00840371">
        <w:rPr>
          <w:b/>
        </w:rPr>
        <w:t>NOMINATIONS/ELECTIONS/APPOINTMENT PROCESSES</w:t>
      </w:r>
      <w:r>
        <w:rPr>
          <w:b/>
        </w:rPr>
        <w:t xml:space="preserve"> (C</w:t>
      </w:r>
      <w:r w:rsidRPr="009A3B5C">
        <w:rPr>
          <w:b/>
          <w:caps/>
        </w:rPr>
        <w:t>ontinued</w:t>
      </w:r>
      <w:r>
        <w:rPr>
          <w:b/>
        </w:rPr>
        <w:t>)</w:t>
      </w:r>
    </w:p>
    <w:p w14:paraId="07987EF5" w14:textId="004B348F" w:rsidR="006D6C9E" w:rsidRDefault="006D6C9E" w:rsidP="006D6C9E">
      <w:pPr>
        <w:pBdr>
          <w:top w:val="nil"/>
          <w:left w:val="nil"/>
          <w:bottom w:val="nil"/>
          <w:right w:val="nil"/>
          <w:between w:val="nil"/>
        </w:pBdr>
        <w:tabs>
          <w:tab w:val="left" w:pos="481"/>
        </w:tabs>
        <w:ind w:left="1350" w:right="-620"/>
        <w:rPr>
          <w:color w:val="000000"/>
        </w:rPr>
      </w:pPr>
    </w:p>
    <w:p w14:paraId="68930B25" w14:textId="6767E258" w:rsidR="008B26EB" w:rsidRPr="00840371" w:rsidRDefault="00947A79" w:rsidP="00CA7BEF">
      <w:pPr>
        <w:numPr>
          <w:ilvl w:val="0"/>
          <w:numId w:val="15"/>
        </w:numPr>
        <w:pBdr>
          <w:top w:val="nil"/>
          <w:left w:val="nil"/>
          <w:bottom w:val="nil"/>
          <w:right w:val="nil"/>
          <w:between w:val="nil"/>
        </w:pBdr>
        <w:tabs>
          <w:tab w:val="left" w:pos="481"/>
        </w:tabs>
        <w:ind w:left="1350" w:right="-620" w:hanging="509"/>
        <w:rPr>
          <w:color w:val="000000"/>
        </w:rPr>
      </w:pPr>
      <w:r w:rsidRPr="00840371">
        <w:rPr>
          <w:color w:val="000000"/>
        </w:rPr>
        <w:t>The current LVP will notify the nominees of the Board’s decision.</w:t>
      </w:r>
    </w:p>
    <w:p w14:paraId="6C1F859F" w14:textId="77777777" w:rsidR="008B26EB" w:rsidRPr="00840371" w:rsidRDefault="008B26EB" w:rsidP="008103E6">
      <w:pPr>
        <w:spacing w:before="9"/>
        <w:ind w:left="1350" w:right="-620" w:hanging="509"/>
        <w:rPr>
          <w:sz w:val="26"/>
          <w:szCs w:val="26"/>
        </w:rPr>
      </w:pPr>
    </w:p>
    <w:p w14:paraId="10561648" w14:textId="32E352BB" w:rsidR="008B26EB" w:rsidRPr="00840371" w:rsidRDefault="00947A79" w:rsidP="00CA7BEF">
      <w:pPr>
        <w:numPr>
          <w:ilvl w:val="0"/>
          <w:numId w:val="15"/>
        </w:numPr>
        <w:pBdr>
          <w:top w:val="nil"/>
          <w:left w:val="nil"/>
          <w:bottom w:val="nil"/>
          <w:right w:val="nil"/>
          <w:between w:val="nil"/>
        </w:pBdr>
        <w:tabs>
          <w:tab w:val="left" w:pos="481"/>
        </w:tabs>
        <w:ind w:left="1350" w:right="-620" w:hanging="509"/>
        <w:rPr>
          <w:color w:val="000000"/>
        </w:rPr>
      </w:pPr>
      <w:r w:rsidRPr="00840371">
        <w:rPr>
          <w:color w:val="000000"/>
        </w:rPr>
        <w:t xml:space="preserve">Following the appointment of the LVP, the Vice President or Designee will disseminate an email to </w:t>
      </w:r>
      <w:r w:rsidR="001D7FCB" w:rsidRPr="00840371">
        <w:rPr>
          <w:color w:val="000000"/>
        </w:rPr>
        <w:t>the</w:t>
      </w:r>
      <w:r w:rsidR="001D7FCB">
        <w:rPr>
          <w:color w:val="000000"/>
        </w:rPr>
        <w:t xml:space="preserve"> </w:t>
      </w:r>
      <w:r w:rsidR="001D7FCB" w:rsidRPr="00840371">
        <w:rPr>
          <w:color w:val="000000"/>
        </w:rPr>
        <w:t>members</w:t>
      </w:r>
      <w:r w:rsidRPr="00840371">
        <w:rPr>
          <w:color w:val="000000"/>
        </w:rPr>
        <w:t xml:space="preserve"> of ABSNC announcing </w:t>
      </w:r>
      <w:r w:rsidR="009D566D" w:rsidRPr="00840371">
        <w:rPr>
          <w:color w:val="000000"/>
        </w:rPr>
        <w:t>the LVP</w:t>
      </w:r>
      <w:r w:rsidRPr="00840371">
        <w:rPr>
          <w:color w:val="000000"/>
        </w:rPr>
        <w:t xml:space="preserve"> selection.</w:t>
      </w:r>
    </w:p>
    <w:p w14:paraId="51A182D3" w14:textId="77777777" w:rsidR="008B26EB" w:rsidRPr="00840371" w:rsidRDefault="008B26EB" w:rsidP="008103E6">
      <w:pPr>
        <w:spacing w:before="12"/>
        <w:ind w:left="1350" w:right="-620" w:hanging="509"/>
        <w:rPr>
          <w:sz w:val="26"/>
          <w:szCs w:val="26"/>
        </w:rPr>
      </w:pPr>
    </w:p>
    <w:p w14:paraId="571B7900" w14:textId="53184CB4" w:rsidR="008B26EB" w:rsidRPr="00840371" w:rsidRDefault="00947A79" w:rsidP="00CA7BEF">
      <w:pPr>
        <w:numPr>
          <w:ilvl w:val="0"/>
          <w:numId w:val="15"/>
        </w:numPr>
        <w:pBdr>
          <w:top w:val="nil"/>
          <w:left w:val="nil"/>
          <w:bottom w:val="nil"/>
          <w:right w:val="nil"/>
          <w:between w:val="nil"/>
        </w:pBdr>
        <w:tabs>
          <w:tab w:val="left" w:pos="481"/>
        </w:tabs>
        <w:ind w:left="1350" w:right="-620" w:hanging="509"/>
        <w:sectPr w:rsidR="008B26EB" w:rsidRPr="00840371">
          <w:type w:val="continuous"/>
          <w:pgSz w:w="12240" w:h="15840"/>
          <w:pgMar w:top="1500" w:right="1460" w:bottom="280" w:left="1320" w:header="720" w:footer="720" w:gutter="0"/>
          <w:cols w:space="720"/>
        </w:sectPr>
      </w:pPr>
      <w:r w:rsidRPr="00840371">
        <w:rPr>
          <w:color w:val="000000"/>
        </w:rPr>
        <w:t>The Vice President or Designee will prepare and disseminate a press release regarding the appointment of the LVP.</w:t>
      </w:r>
    </w:p>
    <w:p w14:paraId="4A372850" w14:textId="77777777" w:rsidR="008B26EB" w:rsidRPr="00840371" w:rsidRDefault="008B26EB" w:rsidP="00A848ED">
      <w:pPr>
        <w:spacing w:before="4"/>
        <w:ind w:right="-620"/>
        <w:rPr>
          <w:b/>
          <w:sz w:val="16"/>
          <w:szCs w:val="16"/>
        </w:rPr>
      </w:pPr>
      <w:bookmarkStart w:id="9" w:name="4d34og8" w:colFirst="0" w:colLast="0"/>
      <w:bookmarkStart w:id="10" w:name="_2s8eyo1" w:colFirst="0" w:colLast="0"/>
      <w:bookmarkEnd w:id="9"/>
      <w:bookmarkEnd w:id="10"/>
    </w:p>
    <w:p w14:paraId="3F168B30" w14:textId="77777777" w:rsidR="00BA6CD0" w:rsidRDefault="00BA6CD0" w:rsidP="00A848ED">
      <w:pPr>
        <w:tabs>
          <w:tab w:val="left" w:pos="2319"/>
        </w:tabs>
        <w:ind w:left="159" w:right="-620"/>
        <w:rPr>
          <w:b/>
        </w:rPr>
      </w:pPr>
    </w:p>
    <w:p w14:paraId="4D95B47D" w14:textId="77777777" w:rsidR="00BA6CD0" w:rsidRDefault="00BA6CD0" w:rsidP="00A848ED">
      <w:pPr>
        <w:tabs>
          <w:tab w:val="left" w:pos="2319"/>
        </w:tabs>
        <w:ind w:left="159" w:right="-620"/>
        <w:rPr>
          <w:b/>
        </w:rPr>
      </w:pPr>
    </w:p>
    <w:p w14:paraId="65159BA6" w14:textId="77777777" w:rsidR="00BA6CD0" w:rsidRDefault="00BA6CD0" w:rsidP="00A848ED">
      <w:pPr>
        <w:tabs>
          <w:tab w:val="left" w:pos="2319"/>
        </w:tabs>
        <w:ind w:left="159" w:right="-620"/>
        <w:rPr>
          <w:b/>
        </w:rPr>
      </w:pPr>
    </w:p>
    <w:p w14:paraId="0AC83697" w14:textId="77777777" w:rsidR="00BA6CD0" w:rsidRDefault="00BA6CD0" w:rsidP="00A848ED">
      <w:pPr>
        <w:tabs>
          <w:tab w:val="left" w:pos="2319"/>
        </w:tabs>
        <w:ind w:left="159" w:right="-620"/>
        <w:rPr>
          <w:b/>
        </w:rPr>
      </w:pPr>
    </w:p>
    <w:p w14:paraId="46DEF3E5" w14:textId="77777777" w:rsidR="00BA6CD0" w:rsidRDefault="00BA6CD0" w:rsidP="00A848ED">
      <w:pPr>
        <w:tabs>
          <w:tab w:val="left" w:pos="2319"/>
        </w:tabs>
        <w:ind w:left="159" w:right="-620"/>
        <w:rPr>
          <w:b/>
        </w:rPr>
      </w:pPr>
    </w:p>
    <w:p w14:paraId="07B8A690" w14:textId="77777777" w:rsidR="00BA6CD0" w:rsidRDefault="00BA6CD0" w:rsidP="00A848ED">
      <w:pPr>
        <w:tabs>
          <w:tab w:val="left" w:pos="2319"/>
        </w:tabs>
        <w:ind w:left="159" w:right="-620"/>
        <w:rPr>
          <w:b/>
        </w:rPr>
      </w:pPr>
    </w:p>
    <w:p w14:paraId="4B942254" w14:textId="77777777" w:rsidR="00BA6CD0" w:rsidRDefault="00BA6CD0" w:rsidP="00A848ED">
      <w:pPr>
        <w:tabs>
          <w:tab w:val="left" w:pos="2319"/>
        </w:tabs>
        <w:ind w:left="159" w:right="-620"/>
        <w:rPr>
          <w:b/>
        </w:rPr>
      </w:pPr>
    </w:p>
    <w:p w14:paraId="4C0A9A9C" w14:textId="77777777" w:rsidR="00BA6CD0" w:rsidRDefault="00BA6CD0" w:rsidP="00A848ED">
      <w:pPr>
        <w:tabs>
          <w:tab w:val="left" w:pos="2319"/>
        </w:tabs>
        <w:ind w:left="159" w:right="-620"/>
        <w:rPr>
          <w:b/>
        </w:rPr>
      </w:pPr>
    </w:p>
    <w:p w14:paraId="4720E14B" w14:textId="77777777" w:rsidR="00BA6CD0" w:rsidRDefault="00BA6CD0" w:rsidP="00A848ED">
      <w:pPr>
        <w:tabs>
          <w:tab w:val="left" w:pos="2319"/>
        </w:tabs>
        <w:ind w:left="159" w:right="-620"/>
        <w:rPr>
          <w:b/>
        </w:rPr>
      </w:pPr>
    </w:p>
    <w:p w14:paraId="06614810" w14:textId="77777777" w:rsidR="00BA6CD0" w:rsidRDefault="00BA6CD0" w:rsidP="00A848ED">
      <w:pPr>
        <w:tabs>
          <w:tab w:val="left" w:pos="2319"/>
        </w:tabs>
        <w:ind w:left="159" w:right="-620"/>
        <w:rPr>
          <w:b/>
        </w:rPr>
      </w:pPr>
    </w:p>
    <w:p w14:paraId="3835982E" w14:textId="77777777" w:rsidR="00BA6CD0" w:rsidRDefault="00BA6CD0" w:rsidP="00A848ED">
      <w:pPr>
        <w:tabs>
          <w:tab w:val="left" w:pos="2319"/>
        </w:tabs>
        <w:ind w:left="159" w:right="-620"/>
        <w:rPr>
          <w:b/>
        </w:rPr>
      </w:pPr>
    </w:p>
    <w:p w14:paraId="77AF34D8" w14:textId="77777777" w:rsidR="00BA6CD0" w:rsidRDefault="00BA6CD0" w:rsidP="00A848ED">
      <w:pPr>
        <w:tabs>
          <w:tab w:val="left" w:pos="2319"/>
        </w:tabs>
        <w:ind w:left="159" w:right="-620"/>
        <w:rPr>
          <w:b/>
        </w:rPr>
      </w:pPr>
    </w:p>
    <w:p w14:paraId="53AF1C0F" w14:textId="77777777" w:rsidR="00BA6CD0" w:rsidRDefault="00BA6CD0" w:rsidP="00A848ED">
      <w:pPr>
        <w:tabs>
          <w:tab w:val="left" w:pos="2319"/>
        </w:tabs>
        <w:ind w:left="159" w:right="-620"/>
        <w:rPr>
          <w:b/>
        </w:rPr>
      </w:pPr>
    </w:p>
    <w:p w14:paraId="0F5E8371" w14:textId="77777777" w:rsidR="00BA6CD0" w:rsidRDefault="00BA6CD0" w:rsidP="00A848ED">
      <w:pPr>
        <w:tabs>
          <w:tab w:val="left" w:pos="2319"/>
        </w:tabs>
        <w:ind w:left="159" w:right="-620"/>
        <w:rPr>
          <w:b/>
        </w:rPr>
      </w:pPr>
    </w:p>
    <w:p w14:paraId="736ED896" w14:textId="77777777" w:rsidR="00BA6CD0" w:rsidRDefault="00BA6CD0" w:rsidP="00A848ED">
      <w:pPr>
        <w:tabs>
          <w:tab w:val="left" w:pos="2319"/>
        </w:tabs>
        <w:ind w:left="159" w:right="-620"/>
        <w:rPr>
          <w:b/>
        </w:rPr>
      </w:pPr>
    </w:p>
    <w:p w14:paraId="59A973CA" w14:textId="77777777" w:rsidR="00BA6CD0" w:rsidRDefault="00BA6CD0" w:rsidP="00A848ED">
      <w:pPr>
        <w:tabs>
          <w:tab w:val="left" w:pos="2319"/>
        </w:tabs>
        <w:ind w:left="159" w:right="-620"/>
        <w:rPr>
          <w:b/>
        </w:rPr>
      </w:pPr>
    </w:p>
    <w:p w14:paraId="30E3C0FF" w14:textId="77777777" w:rsidR="00BA6CD0" w:rsidRDefault="00BA6CD0" w:rsidP="00A848ED">
      <w:pPr>
        <w:tabs>
          <w:tab w:val="left" w:pos="2319"/>
        </w:tabs>
        <w:ind w:left="159" w:right="-620"/>
        <w:rPr>
          <w:b/>
        </w:rPr>
      </w:pPr>
    </w:p>
    <w:p w14:paraId="56648399" w14:textId="77777777" w:rsidR="00BA6CD0" w:rsidRDefault="00BA6CD0" w:rsidP="00A848ED">
      <w:pPr>
        <w:tabs>
          <w:tab w:val="left" w:pos="2319"/>
        </w:tabs>
        <w:ind w:left="159" w:right="-620"/>
        <w:rPr>
          <w:b/>
        </w:rPr>
      </w:pPr>
    </w:p>
    <w:p w14:paraId="0EC395D7" w14:textId="77777777" w:rsidR="00BA6CD0" w:rsidRDefault="00BA6CD0" w:rsidP="00A848ED">
      <w:pPr>
        <w:tabs>
          <w:tab w:val="left" w:pos="2319"/>
        </w:tabs>
        <w:ind w:left="159" w:right="-620"/>
        <w:rPr>
          <w:b/>
        </w:rPr>
      </w:pPr>
    </w:p>
    <w:p w14:paraId="4BCDCE79" w14:textId="77777777" w:rsidR="00BA6CD0" w:rsidRDefault="00BA6CD0" w:rsidP="00A848ED">
      <w:pPr>
        <w:tabs>
          <w:tab w:val="left" w:pos="2319"/>
        </w:tabs>
        <w:ind w:left="159" w:right="-620"/>
        <w:rPr>
          <w:b/>
        </w:rPr>
      </w:pPr>
    </w:p>
    <w:p w14:paraId="39523D07" w14:textId="77777777" w:rsidR="00BA6CD0" w:rsidRDefault="00BA6CD0" w:rsidP="00A848ED">
      <w:pPr>
        <w:tabs>
          <w:tab w:val="left" w:pos="2319"/>
        </w:tabs>
        <w:ind w:left="159" w:right="-620"/>
        <w:rPr>
          <w:b/>
        </w:rPr>
      </w:pPr>
    </w:p>
    <w:p w14:paraId="380CD51F" w14:textId="77777777" w:rsidR="00BA6CD0" w:rsidRDefault="00BA6CD0" w:rsidP="00A848ED">
      <w:pPr>
        <w:tabs>
          <w:tab w:val="left" w:pos="2319"/>
        </w:tabs>
        <w:ind w:left="159" w:right="-620"/>
        <w:rPr>
          <w:b/>
        </w:rPr>
      </w:pPr>
    </w:p>
    <w:p w14:paraId="712C8502" w14:textId="77777777" w:rsidR="00BA6CD0" w:rsidRDefault="00BA6CD0" w:rsidP="00A848ED">
      <w:pPr>
        <w:tabs>
          <w:tab w:val="left" w:pos="2319"/>
        </w:tabs>
        <w:ind w:left="159" w:right="-620"/>
        <w:rPr>
          <w:b/>
        </w:rPr>
      </w:pPr>
    </w:p>
    <w:p w14:paraId="5D27C892" w14:textId="77777777" w:rsidR="00BA6CD0" w:rsidRDefault="00BA6CD0" w:rsidP="00A848ED">
      <w:pPr>
        <w:tabs>
          <w:tab w:val="left" w:pos="2319"/>
        </w:tabs>
        <w:ind w:left="159" w:right="-620"/>
        <w:rPr>
          <w:b/>
        </w:rPr>
      </w:pPr>
    </w:p>
    <w:p w14:paraId="591585DE" w14:textId="77777777" w:rsidR="00BA6CD0" w:rsidRDefault="00BA6CD0" w:rsidP="00A848ED">
      <w:pPr>
        <w:tabs>
          <w:tab w:val="left" w:pos="2319"/>
        </w:tabs>
        <w:ind w:left="159" w:right="-620"/>
        <w:rPr>
          <w:b/>
        </w:rPr>
      </w:pPr>
    </w:p>
    <w:p w14:paraId="6395FE24" w14:textId="77777777" w:rsidR="00BA6CD0" w:rsidRDefault="00BA6CD0" w:rsidP="00A848ED">
      <w:pPr>
        <w:tabs>
          <w:tab w:val="left" w:pos="2319"/>
        </w:tabs>
        <w:ind w:left="159" w:right="-620"/>
        <w:rPr>
          <w:b/>
        </w:rPr>
      </w:pPr>
    </w:p>
    <w:p w14:paraId="1779C416" w14:textId="77777777" w:rsidR="00BA6CD0" w:rsidRDefault="00BA6CD0" w:rsidP="00A848ED">
      <w:pPr>
        <w:tabs>
          <w:tab w:val="left" w:pos="2319"/>
        </w:tabs>
        <w:ind w:left="159" w:right="-620"/>
        <w:rPr>
          <w:b/>
        </w:rPr>
      </w:pPr>
    </w:p>
    <w:p w14:paraId="618FE352" w14:textId="77777777" w:rsidR="00BA6CD0" w:rsidRDefault="00BA6CD0" w:rsidP="00A848ED">
      <w:pPr>
        <w:tabs>
          <w:tab w:val="left" w:pos="2319"/>
        </w:tabs>
        <w:ind w:left="159" w:right="-620"/>
        <w:rPr>
          <w:b/>
        </w:rPr>
      </w:pPr>
    </w:p>
    <w:p w14:paraId="654D0781" w14:textId="77777777" w:rsidR="00BA6CD0" w:rsidRDefault="00BA6CD0" w:rsidP="00A848ED">
      <w:pPr>
        <w:tabs>
          <w:tab w:val="left" w:pos="2319"/>
        </w:tabs>
        <w:ind w:left="159" w:right="-620"/>
        <w:rPr>
          <w:b/>
        </w:rPr>
      </w:pPr>
    </w:p>
    <w:p w14:paraId="60CFF7D7" w14:textId="77777777" w:rsidR="00BA6CD0" w:rsidRDefault="00BA6CD0" w:rsidP="00A848ED">
      <w:pPr>
        <w:tabs>
          <w:tab w:val="left" w:pos="2319"/>
        </w:tabs>
        <w:ind w:left="159" w:right="-620"/>
        <w:rPr>
          <w:b/>
        </w:rPr>
      </w:pPr>
    </w:p>
    <w:p w14:paraId="040FEB2E" w14:textId="77777777" w:rsidR="00BA6CD0" w:rsidRDefault="00BA6CD0" w:rsidP="00A848ED">
      <w:pPr>
        <w:tabs>
          <w:tab w:val="left" w:pos="2319"/>
        </w:tabs>
        <w:ind w:left="159" w:right="-620"/>
        <w:rPr>
          <w:b/>
        </w:rPr>
      </w:pPr>
    </w:p>
    <w:p w14:paraId="203C588D" w14:textId="3932FCB9" w:rsidR="00BA6CD0" w:rsidRDefault="00BA6CD0" w:rsidP="00A848ED">
      <w:pPr>
        <w:tabs>
          <w:tab w:val="left" w:pos="2319"/>
        </w:tabs>
        <w:ind w:left="159" w:right="-620"/>
        <w:rPr>
          <w:b/>
        </w:rPr>
      </w:pPr>
    </w:p>
    <w:p w14:paraId="74162497" w14:textId="10869777" w:rsidR="006D6C9E" w:rsidRDefault="006D6C9E" w:rsidP="00A848ED">
      <w:pPr>
        <w:tabs>
          <w:tab w:val="left" w:pos="2319"/>
        </w:tabs>
        <w:ind w:left="159" w:right="-620"/>
        <w:rPr>
          <w:b/>
        </w:rPr>
      </w:pPr>
    </w:p>
    <w:p w14:paraId="166D6535" w14:textId="7DD065D6" w:rsidR="006D6C9E" w:rsidRDefault="006D6C9E" w:rsidP="00A848ED">
      <w:pPr>
        <w:tabs>
          <w:tab w:val="left" w:pos="2319"/>
        </w:tabs>
        <w:ind w:left="159" w:right="-620"/>
        <w:rPr>
          <w:b/>
        </w:rPr>
      </w:pPr>
    </w:p>
    <w:p w14:paraId="3EDFBCCD" w14:textId="285ADA44" w:rsidR="006D6C9E" w:rsidRDefault="006D6C9E" w:rsidP="00A848ED">
      <w:pPr>
        <w:tabs>
          <w:tab w:val="left" w:pos="2319"/>
        </w:tabs>
        <w:ind w:left="159" w:right="-620"/>
        <w:rPr>
          <w:b/>
        </w:rPr>
      </w:pPr>
    </w:p>
    <w:p w14:paraId="40743BB8" w14:textId="77777777" w:rsidR="006D6C9E" w:rsidRDefault="006D6C9E" w:rsidP="00A848ED">
      <w:pPr>
        <w:tabs>
          <w:tab w:val="left" w:pos="2319"/>
        </w:tabs>
        <w:ind w:left="159" w:right="-620"/>
        <w:rPr>
          <w:b/>
        </w:rPr>
      </w:pPr>
    </w:p>
    <w:p w14:paraId="0264E822" w14:textId="77777777" w:rsidR="00BA6CD0" w:rsidRDefault="00BA6CD0" w:rsidP="00A848ED">
      <w:pPr>
        <w:tabs>
          <w:tab w:val="left" w:pos="2319"/>
        </w:tabs>
        <w:ind w:left="159" w:right="-620"/>
        <w:rPr>
          <w:b/>
        </w:rPr>
      </w:pPr>
    </w:p>
    <w:p w14:paraId="0ADA99A1" w14:textId="77777777" w:rsidR="00BA6CD0" w:rsidRDefault="00BA6CD0" w:rsidP="00A848ED">
      <w:pPr>
        <w:tabs>
          <w:tab w:val="left" w:pos="2319"/>
        </w:tabs>
        <w:ind w:left="159" w:right="-620"/>
        <w:rPr>
          <w:b/>
        </w:rPr>
      </w:pPr>
    </w:p>
    <w:p w14:paraId="411261E6" w14:textId="020C550C" w:rsidR="008B26EB" w:rsidRPr="00840371" w:rsidRDefault="00947A79" w:rsidP="00A848ED">
      <w:pPr>
        <w:tabs>
          <w:tab w:val="left" w:pos="2319"/>
        </w:tabs>
        <w:ind w:left="159" w:right="-620" w:hanging="159"/>
      </w:pPr>
      <w:r w:rsidRPr="00840371">
        <w:rPr>
          <w:b/>
        </w:rPr>
        <w:t>POLICY 4</w:t>
      </w:r>
      <w:r w:rsidRPr="00840371">
        <w:rPr>
          <w:b/>
        </w:rPr>
        <w:tab/>
      </w:r>
      <w:r w:rsidR="003B47E2">
        <w:rPr>
          <w:b/>
        </w:rPr>
        <w:t xml:space="preserve">        </w:t>
      </w:r>
      <w:r w:rsidRPr="00840371">
        <w:rPr>
          <w:b/>
        </w:rPr>
        <w:t xml:space="preserve">ABSNC BOARD MEMBER RESPONSIBILITIES </w:t>
      </w:r>
    </w:p>
    <w:p w14:paraId="7942906A" w14:textId="77777777" w:rsidR="008B26EB" w:rsidRPr="00840371" w:rsidRDefault="00947A79" w:rsidP="00A848ED">
      <w:pPr>
        <w:ind w:left="116" w:right="-620" w:hanging="159"/>
        <w:rPr>
          <w:sz w:val="2"/>
          <w:szCs w:val="2"/>
        </w:rPr>
      </w:pPr>
      <w:r w:rsidRPr="00840371">
        <w:rPr>
          <w:noProof/>
          <w:sz w:val="2"/>
          <w:szCs w:val="2"/>
        </w:rPr>
        <mc:AlternateContent>
          <mc:Choice Requires="wpg">
            <w:drawing>
              <wp:inline distT="0" distB="0" distL="0" distR="0" wp14:anchorId="1D6B16C0" wp14:editId="30547414">
                <wp:extent cx="6456045" cy="18415"/>
                <wp:effectExtent l="0" t="0" r="0" b="0"/>
                <wp:docPr id="3" name=""/>
                <wp:cNvGraphicFramePr/>
                <a:graphic xmlns:a="http://schemas.openxmlformats.org/drawingml/2006/main">
                  <a:graphicData uri="http://schemas.microsoft.com/office/word/2010/wordprocessingGroup">
                    <wpg:wgp>
                      <wpg:cNvGrpSpPr/>
                      <wpg:grpSpPr>
                        <a:xfrm>
                          <a:off x="0" y="0"/>
                          <a:ext cx="6456045" cy="18415"/>
                          <a:chOff x="14" y="14"/>
                          <a:chExt cx="8563214" cy="3786654"/>
                        </a:xfrm>
                      </wpg:grpSpPr>
                      <wps:wsp>
                        <wps:cNvPr id="11" name="Rectangle 11"/>
                        <wps:cNvSpPr/>
                        <wps:spPr>
                          <a:xfrm>
                            <a:off x="2117978" y="3770793"/>
                            <a:ext cx="6445250" cy="15875"/>
                          </a:xfrm>
                          <a:prstGeom prst="rect">
                            <a:avLst/>
                          </a:prstGeom>
                          <a:noFill/>
                          <a:ln>
                            <a:noFill/>
                          </a:ln>
                        </wps:spPr>
                        <wps:txbx>
                          <w:txbxContent>
                            <w:p w14:paraId="02E6B8CD" w14:textId="77777777" w:rsidR="00DD0510" w:rsidRDefault="00DD0510">
                              <w:pPr>
                                <w:textDirection w:val="btLr"/>
                              </w:pPr>
                            </w:p>
                          </w:txbxContent>
                        </wps:txbx>
                        <wps:bodyPr spcFirstLastPara="1" wrap="square" lIns="91425" tIns="91425" rIns="91425" bIns="91425" anchor="ctr" anchorCtr="0"/>
                      </wps:wsp>
                      <wps:wsp>
                        <wps:cNvPr id="12" name="Freeform: Shape 12"/>
                        <wps:cNvSpPr/>
                        <wps:spPr>
                          <a:xfrm>
                            <a:off x="14" y="14"/>
                            <a:ext cx="10138" cy="2"/>
                          </a:xfrm>
                          <a:custGeom>
                            <a:avLst/>
                            <a:gdLst/>
                            <a:ahLst/>
                            <a:cxnLst/>
                            <a:rect l="l" t="t" r="r" b="b"/>
                            <a:pathLst>
                              <a:path w="10138" h="120000" extrusionOk="0">
                                <a:moveTo>
                                  <a:pt x="0" y="0"/>
                                </a:moveTo>
                                <a:lnTo>
                                  <a:pt x="10138"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1D6B16C0" id="_x0000_s1035" style="width:508.35pt;height:1.45pt;mso-position-horizontal-relative:char;mso-position-vertical-relative:line" coordorigin="" coordsize="85632,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">
                <v:rect id="Rectangle 11" o:spid="_x0000_s1036" style="position:absolute;left:21179;top:37707;width:64453;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2E6B8CD" w14:textId="77777777" w:rsidR="00DD0510" w:rsidRDefault="00DD0510">
                        <w:pPr>
                          <w:textDirection w:val="btLr"/>
                        </w:pPr>
                      </w:p>
                    </w:txbxContent>
                  </v:textbox>
                </v:rect>
                <v:shape id="Freeform: Shape 12" o:spid="_x0000_s1037"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" path="m,l10138,e" filled="f" strokeweight=".50764mm">
                  <v:path arrowok="t" o:extrusionok="f"/>
                </v:shape>
                <w10:anchorlock/>
              </v:group>
            </w:pict>
          </mc:Fallback>
        </mc:AlternateContent>
      </w:r>
    </w:p>
    <w:p w14:paraId="05FF164D" w14:textId="77777777" w:rsidR="008B26EB" w:rsidRPr="00840371" w:rsidRDefault="008B26EB" w:rsidP="00A848ED">
      <w:pPr>
        <w:spacing w:before="5"/>
        <w:ind w:right="-620" w:hanging="159"/>
        <w:rPr>
          <w:b/>
          <w:sz w:val="17"/>
          <w:szCs w:val="17"/>
        </w:rPr>
      </w:pPr>
    </w:p>
    <w:p w14:paraId="260740EC" w14:textId="77777777" w:rsidR="008B26EB" w:rsidRPr="00840371" w:rsidRDefault="00947A79" w:rsidP="00A848ED">
      <w:pPr>
        <w:tabs>
          <w:tab w:val="left" w:pos="1419"/>
        </w:tabs>
        <w:spacing w:before="56"/>
        <w:ind w:left="160" w:right="-620" w:hanging="159"/>
      </w:pPr>
      <w:r w:rsidRPr="00840371">
        <w:rPr>
          <w:b/>
        </w:rPr>
        <w:t>Section 4.1</w:t>
      </w:r>
      <w:r w:rsidRPr="00840371">
        <w:rPr>
          <w:b/>
        </w:rPr>
        <w:tab/>
        <w:t>ABSNC Board Members</w:t>
      </w:r>
    </w:p>
    <w:p w14:paraId="7F525301" w14:textId="1A37D4B1" w:rsidR="008B26EB" w:rsidRPr="00840371" w:rsidRDefault="00947A79" w:rsidP="00A848ED">
      <w:pPr>
        <w:pBdr>
          <w:top w:val="nil"/>
          <w:left w:val="nil"/>
          <w:bottom w:val="nil"/>
          <w:right w:val="nil"/>
          <w:between w:val="nil"/>
        </w:pBdr>
        <w:spacing w:before="120"/>
        <w:ind w:left="158" w:right="-620" w:hanging="159"/>
        <w:rPr>
          <w:color w:val="000000"/>
        </w:rPr>
      </w:pPr>
      <w:r w:rsidRPr="00840371">
        <w:rPr>
          <w:color w:val="000000"/>
        </w:rPr>
        <w:t>The Board of Directors shall:</w:t>
      </w:r>
    </w:p>
    <w:p w14:paraId="14475330" w14:textId="57BBDA7D" w:rsidR="008B26EB" w:rsidRPr="00840371" w:rsidRDefault="00947A79" w:rsidP="00CA7BEF">
      <w:pPr>
        <w:numPr>
          <w:ilvl w:val="0"/>
          <w:numId w:val="15"/>
        </w:numPr>
        <w:pBdr>
          <w:top w:val="nil"/>
          <w:left w:val="nil"/>
          <w:bottom w:val="nil"/>
          <w:right w:val="nil"/>
          <w:between w:val="nil"/>
        </w:pBdr>
        <w:tabs>
          <w:tab w:val="left" w:pos="481"/>
        </w:tabs>
        <w:ind w:left="1350" w:right="-620" w:hanging="509"/>
        <w:rPr>
          <w:color w:val="000000"/>
        </w:rPr>
      </w:pPr>
      <w:r w:rsidRPr="00840371">
        <w:rPr>
          <w:color w:val="000000"/>
        </w:rPr>
        <w:t>annually execute a confidentiality, conflict of interest agreement</w:t>
      </w:r>
      <w:r w:rsidR="009D566D" w:rsidRPr="00840371">
        <w:rPr>
          <w:color w:val="000000"/>
        </w:rPr>
        <w:t>.</w:t>
      </w:r>
    </w:p>
    <w:p w14:paraId="0F4F1BCD" w14:textId="6AE75C6B" w:rsidR="008B26EB" w:rsidRPr="00840371" w:rsidRDefault="00947A79" w:rsidP="00CA7BEF">
      <w:pPr>
        <w:numPr>
          <w:ilvl w:val="0"/>
          <w:numId w:val="17"/>
        </w:numPr>
        <w:pBdr>
          <w:top w:val="nil"/>
          <w:left w:val="nil"/>
          <w:bottom w:val="nil"/>
          <w:right w:val="nil"/>
          <w:between w:val="nil"/>
        </w:pBdr>
        <w:ind w:left="1350" w:right="-620" w:hanging="509"/>
      </w:pPr>
      <w:r w:rsidRPr="00840371">
        <w:rPr>
          <w:color w:val="000000"/>
        </w:rPr>
        <w:t>perform assigned duties assigned in a professional, ethical, and timely manner</w:t>
      </w:r>
      <w:r w:rsidR="009D566D" w:rsidRPr="00840371">
        <w:rPr>
          <w:color w:val="000000"/>
        </w:rPr>
        <w:t>.</w:t>
      </w:r>
    </w:p>
    <w:p w14:paraId="68EA4643" w14:textId="614E0F31"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review accreditation applications</w:t>
      </w:r>
      <w:r w:rsidR="009D566D" w:rsidRPr="00840371">
        <w:rPr>
          <w:color w:val="000000"/>
        </w:rPr>
        <w:t>.</w:t>
      </w:r>
    </w:p>
    <w:p w14:paraId="7E965A6B" w14:textId="0AA9B713"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make decisions relating to the initial accreditation and reaccreditation of applicant organizations’ certification programs</w:t>
      </w:r>
      <w:r w:rsidR="009D566D" w:rsidRPr="00840371">
        <w:rPr>
          <w:color w:val="000000"/>
        </w:rPr>
        <w:t>.</w:t>
      </w:r>
    </w:p>
    <w:p w14:paraId="6917B228" w14:textId="2BE11970"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periodically review, maintain, and recommend revisions to the ABSNC Accreditation Standards</w:t>
      </w:r>
      <w:r w:rsidR="009D566D" w:rsidRPr="00840371">
        <w:rPr>
          <w:color w:val="000000"/>
        </w:rPr>
        <w:t>.</w:t>
      </w:r>
    </w:p>
    <w:p w14:paraId="4D1A88F7" w14:textId="26F8267A"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 xml:space="preserve">elect </w:t>
      </w:r>
      <w:r w:rsidR="009D566D" w:rsidRPr="00840371">
        <w:rPr>
          <w:color w:val="000000"/>
        </w:rPr>
        <w:t>officers</w:t>
      </w:r>
      <w:r w:rsidRPr="00840371">
        <w:rPr>
          <w:color w:val="000000"/>
        </w:rPr>
        <w:t xml:space="preserve"> of the ABSNC</w:t>
      </w:r>
      <w:r w:rsidR="009D566D" w:rsidRPr="00840371">
        <w:rPr>
          <w:color w:val="000000"/>
        </w:rPr>
        <w:t>.</w:t>
      </w:r>
    </w:p>
    <w:p w14:paraId="0E053CCE" w14:textId="32A420E7"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periodically review, maintain, and recommend revisions to policies and procedures related to the work of ABSNC</w:t>
      </w:r>
      <w:r w:rsidR="009D566D" w:rsidRPr="00840371">
        <w:rPr>
          <w:color w:val="000000"/>
        </w:rPr>
        <w:t>.</w:t>
      </w:r>
    </w:p>
    <w:p w14:paraId="79FA72D7" w14:textId="5D8EFC68"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promote ABSNC accreditation of specialty nursing and nursing associated credentialing programs</w:t>
      </w:r>
      <w:r w:rsidR="009D566D" w:rsidRPr="00840371">
        <w:rPr>
          <w:color w:val="000000"/>
        </w:rPr>
        <w:t>.</w:t>
      </w:r>
    </w:p>
    <w:p w14:paraId="1814914D" w14:textId="3A974EF9" w:rsidR="008B26EB" w:rsidRPr="00840371" w:rsidRDefault="009D566D" w:rsidP="00CA7BEF">
      <w:pPr>
        <w:numPr>
          <w:ilvl w:val="0"/>
          <w:numId w:val="17"/>
        </w:numPr>
        <w:pBdr>
          <w:top w:val="nil"/>
          <w:left w:val="nil"/>
          <w:bottom w:val="nil"/>
          <w:right w:val="nil"/>
          <w:between w:val="nil"/>
        </w:pBdr>
        <w:ind w:left="1350" w:right="-620" w:hanging="509"/>
        <w:rPr>
          <w:color w:val="000000"/>
        </w:rPr>
      </w:pPr>
      <w:r w:rsidRPr="00840371">
        <w:rPr>
          <w:color w:val="000000"/>
        </w:rPr>
        <w:t>participate in</w:t>
      </w:r>
      <w:r w:rsidR="00947A79" w:rsidRPr="00840371">
        <w:rPr>
          <w:color w:val="000000"/>
        </w:rPr>
        <w:t xml:space="preserve"> regular or special meetings</w:t>
      </w:r>
      <w:r w:rsidRPr="00840371">
        <w:rPr>
          <w:color w:val="000000"/>
        </w:rPr>
        <w:t>.</w:t>
      </w:r>
    </w:p>
    <w:p w14:paraId="6816FFBA" w14:textId="54CC6049" w:rsidR="008B26EB" w:rsidRPr="00840371" w:rsidRDefault="00947A79" w:rsidP="00CA7BEF">
      <w:pPr>
        <w:numPr>
          <w:ilvl w:val="0"/>
          <w:numId w:val="17"/>
        </w:numPr>
        <w:pBdr>
          <w:top w:val="nil"/>
          <w:left w:val="nil"/>
          <w:bottom w:val="nil"/>
          <w:right w:val="nil"/>
          <w:between w:val="nil"/>
        </w:pBdr>
        <w:ind w:left="1350" w:right="-620" w:hanging="509"/>
      </w:pPr>
      <w:r w:rsidRPr="00840371">
        <w:rPr>
          <w:color w:val="000000"/>
        </w:rPr>
        <w:t>serve on committees/task groups as requested</w:t>
      </w:r>
      <w:r w:rsidR="009D566D" w:rsidRPr="00840371">
        <w:rPr>
          <w:color w:val="000000"/>
        </w:rPr>
        <w:t>.</w:t>
      </w:r>
    </w:p>
    <w:p w14:paraId="555D6AB8" w14:textId="77777777" w:rsidR="008B26EB" w:rsidRPr="00840371" w:rsidRDefault="00947A79" w:rsidP="00CA7BEF">
      <w:pPr>
        <w:numPr>
          <w:ilvl w:val="0"/>
          <w:numId w:val="17"/>
        </w:numPr>
        <w:pBdr>
          <w:top w:val="nil"/>
          <w:left w:val="nil"/>
          <w:bottom w:val="nil"/>
          <w:right w:val="nil"/>
          <w:between w:val="nil"/>
        </w:pBdr>
        <w:ind w:left="1350" w:right="-620" w:hanging="509"/>
        <w:rPr>
          <w:color w:val="000000"/>
        </w:rPr>
      </w:pPr>
      <w:r w:rsidRPr="00840371">
        <w:rPr>
          <w:color w:val="000000"/>
        </w:rPr>
        <w:t xml:space="preserve">serve on the appeals board as requested. </w:t>
      </w:r>
    </w:p>
    <w:p w14:paraId="0F3BA16F" w14:textId="77777777" w:rsidR="008B26EB" w:rsidRPr="00840371" w:rsidRDefault="008B26EB" w:rsidP="00A848ED">
      <w:pPr>
        <w:pBdr>
          <w:top w:val="nil"/>
          <w:left w:val="nil"/>
          <w:bottom w:val="nil"/>
          <w:right w:val="nil"/>
          <w:between w:val="nil"/>
        </w:pBdr>
        <w:ind w:right="-620"/>
        <w:rPr>
          <w:color w:val="000000"/>
        </w:rPr>
      </w:pPr>
    </w:p>
    <w:p w14:paraId="6D5BAEE5" w14:textId="77777777" w:rsidR="008B26EB" w:rsidRPr="00840371" w:rsidRDefault="00947A79" w:rsidP="00A848ED">
      <w:pPr>
        <w:pStyle w:val="Heading1"/>
        <w:tabs>
          <w:tab w:val="left" w:pos="1419"/>
        </w:tabs>
        <w:ind w:left="0" w:right="-620" w:hanging="90"/>
        <w:rPr>
          <w:b w:val="0"/>
        </w:rPr>
      </w:pPr>
      <w:r w:rsidRPr="00840371">
        <w:t>Section 4.2</w:t>
      </w:r>
      <w:r w:rsidRPr="00840371">
        <w:tab/>
        <w:t>President</w:t>
      </w:r>
    </w:p>
    <w:p w14:paraId="7151897D" w14:textId="77777777" w:rsidR="008B26EB" w:rsidRPr="00840371" w:rsidRDefault="008B26EB" w:rsidP="00A848ED">
      <w:pPr>
        <w:ind w:right="-620"/>
        <w:rPr>
          <w:b/>
        </w:rPr>
      </w:pPr>
    </w:p>
    <w:p w14:paraId="60147BD1" w14:textId="59BD7F2C" w:rsidR="008B26EB" w:rsidRPr="00840371" w:rsidRDefault="00947A79" w:rsidP="00A848ED">
      <w:pPr>
        <w:pBdr>
          <w:top w:val="nil"/>
          <w:left w:val="nil"/>
          <w:bottom w:val="nil"/>
          <w:right w:val="nil"/>
          <w:between w:val="nil"/>
        </w:pBdr>
        <w:ind w:left="159" w:right="-620"/>
        <w:rPr>
          <w:color w:val="000000"/>
        </w:rPr>
      </w:pPr>
      <w:r w:rsidRPr="00840371">
        <w:rPr>
          <w:color w:val="000000"/>
        </w:rPr>
        <w:t>The President shall:</w:t>
      </w:r>
    </w:p>
    <w:p w14:paraId="0CDEE110" w14:textId="3F96C316"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serve as its spokesperson on matters of accreditation</w:t>
      </w:r>
      <w:r w:rsidR="009D566D" w:rsidRPr="00840371">
        <w:rPr>
          <w:color w:val="000000"/>
        </w:rPr>
        <w:t>.</w:t>
      </w:r>
    </w:p>
    <w:p w14:paraId="5D6CD803" w14:textId="15C6F26B"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call and preside over meetings of the ABSNC</w:t>
      </w:r>
      <w:r w:rsidR="009D566D" w:rsidRPr="00840371">
        <w:rPr>
          <w:color w:val="000000"/>
        </w:rPr>
        <w:t>.</w:t>
      </w:r>
    </w:p>
    <w:p w14:paraId="33A7C395" w14:textId="0C4EBB08"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organize and supervise ABSNC business, including appointing teams to review accreditation applications and ad hoc committees to perform other work of the ABSNC</w:t>
      </w:r>
      <w:r w:rsidR="009D566D" w:rsidRPr="00840371">
        <w:rPr>
          <w:color w:val="000000"/>
        </w:rPr>
        <w:t>.</w:t>
      </w:r>
    </w:p>
    <w:p w14:paraId="4606F276" w14:textId="40476A0B"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C95A63">
        <w:rPr>
          <w:color w:val="000000"/>
        </w:rPr>
        <w:t>s</w:t>
      </w:r>
      <w:r w:rsidRPr="00840371">
        <w:rPr>
          <w:color w:val="000000"/>
        </w:rPr>
        <w:t>erve as an ex-officio non-voting member of the ABNS Board of Directors and report o</w:t>
      </w:r>
      <w:r w:rsidR="009D566D" w:rsidRPr="00840371">
        <w:rPr>
          <w:color w:val="000000"/>
        </w:rPr>
        <w:t>n</w:t>
      </w:r>
      <w:r w:rsidRPr="00840371">
        <w:rPr>
          <w:color w:val="000000"/>
        </w:rPr>
        <w:t xml:space="preserve"> ABSNC activities</w:t>
      </w:r>
      <w:r w:rsidR="009D566D" w:rsidRPr="00840371">
        <w:rPr>
          <w:color w:val="000000"/>
        </w:rPr>
        <w:t xml:space="preserve"> as needed.</w:t>
      </w:r>
    </w:p>
    <w:p w14:paraId="13906FB6" w14:textId="77777777"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deliver a report of ABSNC activities in conjunction with the ABNS Assemblies.</w:t>
      </w:r>
    </w:p>
    <w:p w14:paraId="271A609A" w14:textId="77777777" w:rsidR="008B26EB" w:rsidRPr="00840371" w:rsidRDefault="008B26EB" w:rsidP="00A848ED">
      <w:pPr>
        <w:pBdr>
          <w:top w:val="nil"/>
          <w:left w:val="nil"/>
          <w:bottom w:val="nil"/>
          <w:right w:val="nil"/>
          <w:between w:val="nil"/>
        </w:pBdr>
        <w:tabs>
          <w:tab w:val="left" w:pos="880"/>
        </w:tabs>
        <w:ind w:left="880" w:right="-620"/>
        <w:rPr>
          <w:color w:val="000000"/>
        </w:rPr>
      </w:pPr>
    </w:p>
    <w:p w14:paraId="14DF5907" w14:textId="112FA24F" w:rsidR="008B26EB" w:rsidRPr="00840371" w:rsidRDefault="00947A79" w:rsidP="00A848ED">
      <w:pPr>
        <w:pStyle w:val="Heading1"/>
        <w:tabs>
          <w:tab w:val="left" w:pos="1599"/>
        </w:tabs>
        <w:ind w:left="160" w:right="-620" w:hanging="250"/>
        <w:rPr>
          <w:b w:val="0"/>
        </w:rPr>
      </w:pPr>
      <w:r w:rsidRPr="00840371">
        <w:t>Section 4.3</w:t>
      </w:r>
      <w:r w:rsidR="004209DC">
        <w:t xml:space="preserve">          </w:t>
      </w:r>
      <w:r w:rsidRPr="00840371">
        <w:t xml:space="preserve">Vice President </w:t>
      </w:r>
    </w:p>
    <w:p w14:paraId="576720B5" w14:textId="77777777" w:rsidR="008B26EB" w:rsidRPr="00840371" w:rsidRDefault="008B26EB" w:rsidP="00A848ED">
      <w:pPr>
        <w:ind w:right="-620"/>
        <w:rPr>
          <w:b/>
        </w:rPr>
      </w:pPr>
    </w:p>
    <w:p w14:paraId="2A5E9E51" w14:textId="0EBC024A" w:rsidR="008B26EB" w:rsidRPr="00840371" w:rsidRDefault="00947A79" w:rsidP="00A848ED">
      <w:pPr>
        <w:pBdr>
          <w:top w:val="nil"/>
          <w:left w:val="nil"/>
          <w:bottom w:val="nil"/>
          <w:right w:val="nil"/>
          <w:between w:val="nil"/>
        </w:pBdr>
        <w:spacing w:line="268" w:lineRule="auto"/>
        <w:ind w:left="160" w:right="-620"/>
        <w:rPr>
          <w:color w:val="000000"/>
        </w:rPr>
      </w:pPr>
      <w:r w:rsidRPr="00840371">
        <w:rPr>
          <w:color w:val="000000"/>
        </w:rPr>
        <w:t>The Vice President shall:</w:t>
      </w:r>
    </w:p>
    <w:p w14:paraId="0AEC45BF" w14:textId="5DB07FA3"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C95A63">
        <w:rPr>
          <w:color w:val="000000"/>
        </w:rPr>
        <w:t>a</w:t>
      </w:r>
      <w:r w:rsidRPr="00840371">
        <w:rPr>
          <w:color w:val="000000"/>
        </w:rPr>
        <w:t>ssemble a slate of nominees for the election of ABSNC Directors</w:t>
      </w:r>
      <w:r w:rsidR="009D566D" w:rsidRPr="00840371">
        <w:rPr>
          <w:color w:val="000000"/>
        </w:rPr>
        <w:t>.</w:t>
      </w:r>
    </w:p>
    <w:p w14:paraId="253C6C55" w14:textId="0803765D"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C95A63">
        <w:rPr>
          <w:color w:val="000000"/>
        </w:rPr>
        <w:t>o</w:t>
      </w:r>
      <w:r w:rsidRPr="00840371">
        <w:rPr>
          <w:color w:val="000000"/>
        </w:rPr>
        <w:t>versee the selection of the Public Member and Lead Volunteer Psychometrician.</w:t>
      </w:r>
    </w:p>
    <w:p w14:paraId="792F1FAF" w14:textId="44125519" w:rsidR="006358E8" w:rsidRPr="00840371" w:rsidRDefault="006358E8" w:rsidP="00A848ED">
      <w:pPr>
        <w:pBdr>
          <w:top w:val="nil"/>
          <w:left w:val="nil"/>
          <w:bottom w:val="nil"/>
          <w:right w:val="nil"/>
          <w:between w:val="nil"/>
        </w:pBdr>
        <w:tabs>
          <w:tab w:val="left" w:pos="880"/>
        </w:tabs>
        <w:ind w:right="-620"/>
        <w:rPr>
          <w:color w:val="000000"/>
        </w:rPr>
      </w:pPr>
    </w:p>
    <w:p w14:paraId="0E578550" w14:textId="40F23571" w:rsidR="006358E8" w:rsidRDefault="006358E8" w:rsidP="00A848ED">
      <w:pPr>
        <w:pBdr>
          <w:top w:val="nil"/>
          <w:left w:val="nil"/>
          <w:bottom w:val="nil"/>
          <w:right w:val="nil"/>
          <w:between w:val="nil"/>
        </w:pBdr>
        <w:tabs>
          <w:tab w:val="left" w:pos="880"/>
        </w:tabs>
        <w:ind w:right="-620" w:hanging="90"/>
        <w:rPr>
          <w:b/>
          <w:color w:val="000000"/>
        </w:rPr>
      </w:pPr>
      <w:r w:rsidRPr="00840371">
        <w:rPr>
          <w:b/>
          <w:color w:val="000000"/>
        </w:rPr>
        <w:t>Section 4.4</w:t>
      </w:r>
      <w:r w:rsidRPr="00840371">
        <w:rPr>
          <w:b/>
          <w:color w:val="000000"/>
        </w:rPr>
        <w:tab/>
        <w:t>President-Elect</w:t>
      </w:r>
    </w:p>
    <w:p w14:paraId="26F908C5" w14:textId="77777777" w:rsidR="00951E54" w:rsidRPr="00840371" w:rsidRDefault="00951E54" w:rsidP="00A848ED">
      <w:pPr>
        <w:pBdr>
          <w:top w:val="nil"/>
          <w:left w:val="nil"/>
          <w:bottom w:val="nil"/>
          <w:right w:val="nil"/>
          <w:between w:val="nil"/>
        </w:pBdr>
        <w:tabs>
          <w:tab w:val="left" w:pos="880"/>
        </w:tabs>
        <w:ind w:right="-620"/>
        <w:rPr>
          <w:b/>
          <w:color w:val="000000"/>
        </w:rPr>
      </w:pPr>
    </w:p>
    <w:p w14:paraId="295B10CF" w14:textId="55E994A4" w:rsidR="006358E8" w:rsidRPr="00840371" w:rsidRDefault="006358E8" w:rsidP="00A848ED">
      <w:pPr>
        <w:pBdr>
          <w:top w:val="nil"/>
          <w:left w:val="nil"/>
          <w:bottom w:val="nil"/>
          <w:right w:val="nil"/>
          <w:between w:val="nil"/>
        </w:pBdr>
        <w:ind w:left="160" w:right="-619"/>
        <w:rPr>
          <w:b/>
          <w:color w:val="000000"/>
        </w:rPr>
      </w:pPr>
      <w:r w:rsidRPr="00840371">
        <w:rPr>
          <w:color w:val="000000"/>
        </w:rPr>
        <w:t>The President-Elect of the ABSNC shall:</w:t>
      </w:r>
    </w:p>
    <w:p w14:paraId="4F57AA51" w14:textId="4E1BD530" w:rsidR="00580194" w:rsidRPr="00B0365C" w:rsidRDefault="000F7875" w:rsidP="00CA7BEF">
      <w:pPr>
        <w:pStyle w:val="ListParagraph"/>
        <w:numPr>
          <w:ilvl w:val="0"/>
          <w:numId w:val="23"/>
        </w:numPr>
        <w:spacing w:before="10"/>
        <w:ind w:left="1350" w:right="-620" w:hanging="540"/>
        <w:rPr>
          <w:sz w:val="21"/>
          <w:szCs w:val="21"/>
        </w:rPr>
      </w:pPr>
      <w:r>
        <w:t>p</w:t>
      </w:r>
      <w:r w:rsidRPr="00840371">
        <w:t xml:space="preserve">repare </w:t>
      </w:r>
      <w:r w:rsidR="006358E8" w:rsidRPr="00840371">
        <w:t>for the role of the President.</w:t>
      </w:r>
    </w:p>
    <w:p w14:paraId="1CCE757F" w14:textId="377E418F" w:rsidR="00B0365C" w:rsidRPr="00B0365C" w:rsidRDefault="00B0365C" w:rsidP="00CA7BEF">
      <w:pPr>
        <w:pStyle w:val="ListParagraph"/>
        <w:numPr>
          <w:ilvl w:val="0"/>
          <w:numId w:val="23"/>
        </w:numPr>
        <w:spacing w:before="10"/>
        <w:ind w:left="1350" w:right="-620" w:hanging="540"/>
        <w:rPr>
          <w:sz w:val="21"/>
          <w:szCs w:val="21"/>
        </w:rPr>
      </w:pPr>
      <w:r w:rsidRPr="00B0365C">
        <w:rPr>
          <w:rFonts w:ascii="Calibri-BoldItalic" w:hAnsi="Calibri-BoldItalic" w:cs="Calibri-BoldItalic"/>
          <w:bCs/>
          <w:iCs/>
        </w:rPr>
        <w:t>shall be elected in the first year of the President’s last term.</w:t>
      </w:r>
    </w:p>
    <w:p w14:paraId="27F0DC0A" w14:textId="77777777" w:rsidR="008B26EB" w:rsidRPr="00840371" w:rsidRDefault="008B26EB" w:rsidP="00A848ED">
      <w:pPr>
        <w:spacing w:before="10"/>
        <w:ind w:right="-620"/>
        <w:rPr>
          <w:sz w:val="21"/>
          <w:szCs w:val="21"/>
        </w:rPr>
      </w:pPr>
    </w:p>
    <w:p w14:paraId="5E363DD4" w14:textId="6A2282E2" w:rsidR="008B26EB" w:rsidRPr="00840371" w:rsidRDefault="00947A79" w:rsidP="00A848ED">
      <w:pPr>
        <w:pStyle w:val="Heading1"/>
        <w:tabs>
          <w:tab w:val="left" w:pos="1600"/>
        </w:tabs>
        <w:ind w:left="160" w:right="-620" w:hanging="250"/>
        <w:rPr>
          <w:b w:val="0"/>
        </w:rPr>
      </w:pPr>
      <w:r w:rsidRPr="00840371">
        <w:t>Section 4.</w:t>
      </w:r>
      <w:r w:rsidR="00A17DC2" w:rsidRPr="00840371">
        <w:t>5</w:t>
      </w:r>
      <w:r w:rsidR="004209DC">
        <w:t xml:space="preserve">          </w:t>
      </w:r>
      <w:r w:rsidRPr="00840371">
        <w:t>Secretary-Treasurer</w:t>
      </w:r>
    </w:p>
    <w:p w14:paraId="61EED1D2" w14:textId="77777777" w:rsidR="008B26EB" w:rsidRPr="00840371" w:rsidRDefault="008B26EB" w:rsidP="00A848ED">
      <w:pPr>
        <w:ind w:right="-620"/>
        <w:rPr>
          <w:b/>
        </w:rPr>
      </w:pPr>
    </w:p>
    <w:p w14:paraId="165F4761" w14:textId="2EF2457F" w:rsidR="003777C6" w:rsidRPr="00840371" w:rsidRDefault="00580194" w:rsidP="00A848ED">
      <w:pPr>
        <w:pBdr>
          <w:top w:val="nil"/>
          <w:left w:val="nil"/>
          <w:bottom w:val="nil"/>
          <w:right w:val="nil"/>
          <w:between w:val="nil"/>
        </w:pBdr>
        <w:tabs>
          <w:tab w:val="left" w:pos="180"/>
        </w:tabs>
        <w:ind w:left="160" w:right="-620"/>
        <w:rPr>
          <w:color w:val="000000"/>
        </w:rPr>
      </w:pPr>
      <w:r>
        <w:rPr>
          <w:color w:val="000000"/>
        </w:rPr>
        <w:t xml:space="preserve"> </w:t>
      </w:r>
      <w:r w:rsidR="00947A79" w:rsidRPr="00840371">
        <w:rPr>
          <w:color w:val="000000"/>
        </w:rPr>
        <w:t>The Secretary-Treasurer shall serve as Chair of the Finance Committee</w:t>
      </w:r>
      <w:r w:rsidR="00A17DC2" w:rsidRPr="00840371">
        <w:rPr>
          <w:color w:val="000000"/>
        </w:rPr>
        <w:t xml:space="preserve"> </w:t>
      </w:r>
      <w:r w:rsidR="008103E6">
        <w:rPr>
          <w:color w:val="000000"/>
        </w:rPr>
        <w:t>a</w:t>
      </w:r>
      <w:r w:rsidR="00A17DC2" w:rsidRPr="00840371">
        <w:rPr>
          <w:color w:val="000000"/>
        </w:rPr>
        <w:t>nd ensure:</w:t>
      </w:r>
    </w:p>
    <w:p w14:paraId="70C84786" w14:textId="77777777" w:rsidR="007D43DA" w:rsidRDefault="007D43DA" w:rsidP="00A848ED">
      <w:pPr>
        <w:tabs>
          <w:tab w:val="left" w:pos="2319"/>
        </w:tabs>
        <w:ind w:left="159" w:right="-620"/>
        <w:rPr>
          <w:b/>
        </w:rPr>
      </w:pPr>
    </w:p>
    <w:p w14:paraId="42A4A989" w14:textId="77777777" w:rsidR="007D43DA" w:rsidRDefault="007D43DA" w:rsidP="00A848ED">
      <w:pPr>
        <w:tabs>
          <w:tab w:val="left" w:pos="2319"/>
        </w:tabs>
        <w:ind w:left="159" w:right="-620"/>
        <w:rPr>
          <w:b/>
        </w:rPr>
      </w:pPr>
    </w:p>
    <w:p w14:paraId="011EE0F4" w14:textId="77777777" w:rsidR="00A848ED" w:rsidRDefault="00A848ED" w:rsidP="00A848ED">
      <w:pPr>
        <w:tabs>
          <w:tab w:val="left" w:pos="2319"/>
        </w:tabs>
        <w:ind w:left="159" w:right="-620"/>
        <w:rPr>
          <w:b/>
        </w:rPr>
      </w:pPr>
    </w:p>
    <w:p w14:paraId="09AE6644" w14:textId="4E6CE547" w:rsidR="003777C6" w:rsidRPr="00840371" w:rsidRDefault="003777C6" w:rsidP="00A848ED">
      <w:pPr>
        <w:tabs>
          <w:tab w:val="left" w:pos="2319"/>
        </w:tabs>
        <w:ind w:left="159" w:right="-620" w:hanging="159"/>
      </w:pPr>
      <w:r w:rsidRPr="00840371">
        <w:rPr>
          <w:b/>
        </w:rPr>
        <w:t>POLICY 4</w:t>
      </w:r>
      <w:r w:rsidRPr="00840371">
        <w:rPr>
          <w:b/>
        </w:rPr>
        <w:tab/>
      </w:r>
      <w:r>
        <w:rPr>
          <w:b/>
        </w:rPr>
        <w:t xml:space="preserve">        </w:t>
      </w:r>
      <w:r w:rsidRPr="00840371">
        <w:rPr>
          <w:b/>
        </w:rPr>
        <w:t xml:space="preserve">ABSNC BOARD MEMBER RESPONSIBILITIES </w:t>
      </w:r>
      <w:r>
        <w:rPr>
          <w:b/>
        </w:rPr>
        <w:t>(C</w:t>
      </w:r>
      <w:r w:rsidRPr="00C95A63">
        <w:rPr>
          <w:b/>
          <w:caps/>
        </w:rPr>
        <w:t>ontinued</w:t>
      </w:r>
      <w:r>
        <w:rPr>
          <w:b/>
        </w:rPr>
        <w:t>)</w:t>
      </w:r>
    </w:p>
    <w:p w14:paraId="013F36D2" w14:textId="77777777" w:rsidR="008B26EB" w:rsidRPr="00840371" w:rsidRDefault="008B26EB" w:rsidP="00A848ED">
      <w:pPr>
        <w:tabs>
          <w:tab w:val="left" w:pos="180"/>
        </w:tabs>
        <w:ind w:right="-620"/>
        <w:rPr>
          <w:b/>
        </w:rPr>
      </w:pPr>
    </w:p>
    <w:p w14:paraId="7126D0BB" w14:textId="074B9977"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distribution of meeting minutes to the ABSNC Board of Directors within 14 days of a meeting</w:t>
      </w:r>
      <w:r w:rsidR="00A17DC2" w:rsidRPr="00840371">
        <w:rPr>
          <w:color w:val="000000"/>
        </w:rPr>
        <w:t>.</w:t>
      </w:r>
    </w:p>
    <w:p w14:paraId="792289D8" w14:textId="7A4B1C81"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an annual audit or review is performed, and relevant tax and other reports are filed</w:t>
      </w:r>
      <w:r w:rsidR="00A17DC2" w:rsidRPr="00840371">
        <w:rPr>
          <w:color w:val="000000"/>
        </w:rPr>
        <w:t>.</w:t>
      </w:r>
    </w:p>
    <w:p w14:paraId="3D0F2F36" w14:textId="2E9187FF"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a Directors’ and Officers’ and Errors and Omissions liability insurance policy is maintained</w:t>
      </w:r>
      <w:r w:rsidR="00A17DC2" w:rsidRPr="00840371">
        <w:rPr>
          <w:color w:val="000000"/>
        </w:rPr>
        <w:t>.</w:t>
      </w:r>
    </w:p>
    <w:p w14:paraId="0A92FB52" w14:textId="77777777" w:rsidR="008B26EB" w:rsidRPr="00840371" w:rsidRDefault="00947A79" w:rsidP="00CA7BEF">
      <w:pPr>
        <w:numPr>
          <w:ilvl w:val="0"/>
          <w:numId w:val="17"/>
        </w:numPr>
        <w:pBdr>
          <w:top w:val="nil"/>
          <w:left w:val="nil"/>
          <w:bottom w:val="nil"/>
          <w:right w:val="nil"/>
          <w:between w:val="nil"/>
        </w:pBdr>
        <w:tabs>
          <w:tab w:val="left" w:pos="520"/>
        </w:tabs>
        <w:ind w:left="1350" w:right="-620" w:hanging="509"/>
        <w:rPr>
          <w:color w:val="000000"/>
        </w:rPr>
      </w:pPr>
      <w:r w:rsidRPr="00840371">
        <w:rPr>
          <w:color w:val="000000"/>
        </w:rPr>
        <w:t>provision of reports and interpretations of the financial condition of ABSNC to the Board of Directors and ABSNC members.</w:t>
      </w:r>
    </w:p>
    <w:p w14:paraId="43C01DF4" w14:textId="77777777" w:rsidR="008B26EB" w:rsidRPr="00840371" w:rsidRDefault="008B26EB" w:rsidP="00A848ED">
      <w:pPr>
        <w:pBdr>
          <w:top w:val="nil"/>
          <w:left w:val="nil"/>
          <w:bottom w:val="nil"/>
          <w:right w:val="nil"/>
          <w:between w:val="nil"/>
        </w:pBdr>
        <w:tabs>
          <w:tab w:val="left" w:pos="821"/>
        </w:tabs>
        <w:ind w:left="820" w:right="-620"/>
        <w:rPr>
          <w:color w:val="000000"/>
        </w:rPr>
      </w:pPr>
    </w:p>
    <w:p w14:paraId="7C988125" w14:textId="2C76AC00" w:rsidR="008B26EB" w:rsidRPr="00840371" w:rsidRDefault="00580194" w:rsidP="00A848ED">
      <w:pPr>
        <w:pStyle w:val="Heading1"/>
        <w:tabs>
          <w:tab w:val="left" w:pos="1540"/>
        </w:tabs>
        <w:ind w:left="101" w:right="-620" w:hanging="191"/>
        <w:rPr>
          <w:b w:val="0"/>
        </w:rPr>
      </w:pPr>
      <w:r>
        <w:t xml:space="preserve"> </w:t>
      </w:r>
      <w:r w:rsidR="00947A79" w:rsidRPr="00840371">
        <w:t>Section 4.</w:t>
      </w:r>
      <w:r w:rsidR="00A17DC2" w:rsidRPr="00840371">
        <w:t>6</w:t>
      </w:r>
      <w:r w:rsidR="00947A79" w:rsidRPr="00840371">
        <w:tab/>
        <w:t>Public Member</w:t>
      </w:r>
    </w:p>
    <w:p w14:paraId="019F6234" w14:textId="77777777" w:rsidR="008B26EB" w:rsidRPr="00840371" w:rsidRDefault="008B26EB" w:rsidP="00A848ED">
      <w:pPr>
        <w:ind w:right="-620"/>
      </w:pPr>
    </w:p>
    <w:p w14:paraId="5A871ECF" w14:textId="5A3A7814" w:rsidR="008B26EB" w:rsidRPr="00840371" w:rsidRDefault="00DE1655" w:rsidP="00A848ED">
      <w:pPr>
        <w:pBdr>
          <w:top w:val="nil"/>
          <w:left w:val="nil"/>
          <w:bottom w:val="nil"/>
          <w:right w:val="nil"/>
          <w:between w:val="nil"/>
        </w:pBdr>
        <w:tabs>
          <w:tab w:val="left" w:pos="180"/>
          <w:tab w:val="left" w:pos="820"/>
        </w:tabs>
        <w:spacing w:line="242" w:lineRule="auto"/>
        <w:ind w:left="860" w:right="-620"/>
      </w:pPr>
      <w:r>
        <w:rPr>
          <w:color w:val="000000"/>
        </w:rPr>
        <w:t xml:space="preserve">  </w:t>
      </w:r>
      <w:r w:rsidR="00947A79" w:rsidRPr="00840371">
        <w:rPr>
          <w:color w:val="000000"/>
        </w:rPr>
        <w:t>The Public Member shall:</w:t>
      </w:r>
    </w:p>
    <w:p w14:paraId="5F96700E" w14:textId="77777777" w:rsidR="00453B4E" w:rsidRDefault="00453B4E" w:rsidP="00CA7BEF">
      <w:pPr>
        <w:numPr>
          <w:ilvl w:val="0"/>
          <w:numId w:val="17"/>
        </w:numPr>
        <w:pBdr>
          <w:top w:val="nil"/>
          <w:left w:val="nil"/>
          <w:bottom w:val="nil"/>
          <w:right w:val="nil"/>
          <w:between w:val="nil"/>
        </w:pBdr>
        <w:tabs>
          <w:tab w:val="left" w:pos="520"/>
        </w:tabs>
        <w:ind w:right="-620" w:firstLine="0"/>
        <w:rPr>
          <w:color w:val="000000"/>
        </w:rPr>
        <w:sectPr w:rsidR="00453B4E" w:rsidSect="00C95A63">
          <w:type w:val="continuous"/>
          <w:pgSz w:w="12240" w:h="15840"/>
          <w:pgMar w:top="1500" w:right="1460" w:bottom="280" w:left="1350" w:header="720" w:footer="720" w:gutter="0"/>
          <w:cols w:space="720"/>
        </w:sectPr>
      </w:pPr>
    </w:p>
    <w:p w14:paraId="597CE00C" w14:textId="77777777" w:rsidR="00453B4E" w:rsidRDefault="00947A79" w:rsidP="00CA7BEF">
      <w:pPr>
        <w:numPr>
          <w:ilvl w:val="0"/>
          <w:numId w:val="17"/>
        </w:numPr>
        <w:pBdr>
          <w:top w:val="nil"/>
          <w:left w:val="nil"/>
          <w:bottom w:val="nil"/>
          <w:right w:val="nil"/>
          <w:between w:val="nil"/>
        </w:pBdr>
        <w:tabs>
          <w:tab w:val="left" w:pos="520"/>
        </w:tabs>
        <w:ind w:right="-620" w:firstLine="0"/>
        <w:rPr>
          <w:color w:val="000000"/>
        </w:rPr>
        <w:sectPr w:rsidR="00453B4E" w:rsidSect="00453B4E">
          <w:type w:val="continuous"/>
          <w:pgSz w:w="12240" w:h="15840"/>
          <w:pgMar w:top="1500" w:right="1460" w:bottom="280" w:left="1350" w:header="720" w:footer="720" w:gutter="0"/>
          <w:cols w:space="720"/>
        </w:sectPr>
      </w:pPr>
      <w:r w:rsidRPr="00840371">
        <w:rPr>
          <w:color w:val="000000"/>
        </w:rPr>
        <w:t xml:space="preserve">advocate for the health-care interests of the </w:t>
      </w:r>
      <w:proofErr w:type="gramStart"/>
      <w:r w:rsidRPr="00840371">
        <w:rPr>
          <w:color w:val="000000"/>
        </w:rPr>
        <w:t>general public</w:t>
      </w:r>
      <w:proofErr w:type="gramEnd"/>
      <w:r w:rsidRPr="00840371">
        <w:rPr>
          <w:color w:val="000000"/>
        </w:rPr>
        <w:t>.</w:t>
      </w:r>
    </w:p>
    <w:p w14:paraId="26C00E2B" w14:textId="77777777" w:rsidR="008B26EB" w:rsidRPr="00840371" w:rsidRDefault="008B26EB" w:rsidP="00A848ED">
      <w:pPr>
        <w:spacing w:before="4"/>
        <w:ind w:right="-620"/>
        <w:rPr>
          <w:sz w:val="16"/>
          <w:szCs w:val="16"/>
        </w:rPr>
      </w:pPr>
    </w:p>
    <w:p w14:paraId="30EC4331" w14:textId="77777777" w:rsidR="008B26EB" w:rsidRPr="00840371" w:rsidRDefault="008B26EB" w:rsidP="00A848ED">
      <w:pPr>
        <w:pStyle w:val="Heading1"/>
        <w:tabs>
          <w:tab w:val="left" w:pos="1541"/>
        </w:tabs>
        <w:ind w:left="0" w:right="-620"/>
        <w:rPr>
          <w:b w:val="0"/>
        </w:rPr>
      </w:pPr>
    </w:p>
    <w:p w14:paraId="72DA71C9" w14:textId="7B8A2E90" w:rsidR="008B26EB" w:rsidRPr="00840371" w:rsidRDefault="00580194" w:rsidP="00A848ED">
      <w:pPr>
        <w:pStyle w:val="Heading1"/>
        <w:tabs>
          <w:tab w:val="left" w:pos="90"/>
          <w:tab w:val="left" w:pos="360"/>
          <w:tab w:val="left" w:pos="1541"/>
        </w:tabs>
        <w:ind w:left="0" w:right="-620" w:hanging="180"/>
      </w:pPr>
      <w:r>
        <w:t xml:space="preserve">   </w:t>
      </w:r>
      <w:r w:rsidR="00947A79" w:rsidRPr="00840371">
        <w:t>Section 4.</w:t>
      </w:r>
      <w:r w:rsidR="00A17DC2" w:rsidRPr="00840371">
        <w:t>7</w:t>
      </w:r>
      <w:r w:rsidR="00947A79" w:rsidRPr="00840371">
        <w:tab/>
        <w:t>Lead Volunteer Psychometrician (LVP)</w:t>
      </w:r>
    </w:p>
    <w:p w14:paraId="414C14B2" w14:textId="77777777" w:rsidR="008B26EB" w:rsidRPr="00840371" w:rsidRDefault="008B26EB" w:rsidP="00A848ED">
      <w:pPr>
        <w:ind w:right="-620"/>
      </w:pPr>
    </w:p>
    <w:p w14:paraId="307558D5" w14:textId="25FC3529" w:rsidR="008B26EB" w:rsidRPr="00840371" w:rsidRDefault="00DE1655" w:rsidP="00A848ED">
      <w:pPr>
        <w:pBdr>
          <w:top w:val="nil"/>
          <w:left w:val="nil"/>
          <w:bottom w:val="nil"/>
          <w:right w:val="nil"/>
          <w:between w:val="nil"/>
        </w:pBdr>
        <w:tabs>
          <w:tab w:val="left" w:pos="360"/>
        </w:tabs>
        <w:ind w:right="-620"/>
      </w:pPr>
      <w:r>
        <w:rPr>
          <w:color w:val="000000"/>
        </w:rPr>
        <w:t xml:space="preserve">  </w:t>
      </w:r>
      <w:r w:rsidR="00947A79" w:rsidRPr="00840371">
        <w:rPr>
          <w:color w:val="000000"/>
        </w:rPr>
        <w:t>The Lead Volunteer Psychometrician shall:</w:t>
      </w:r>
    </w:p>
    <w:p w14:paraId="20DDAAF0" w14:textId="201B1EED"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oversee the identification and recruitment of volunteer psychometricians</w:t>
      </w:r>
      <w:r w:rsidR="00A17DC2" w:rsidRPr="00840371">
        <w:rPr>
          <w:color w:val="000000"/>
        </w:rPr>
        <w:t>.</w:t>
      </w:r>
    </w:p>
    <w:p w14:paraId="72F37E91" w14:textId="4B7E230B"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identify and recommend to the Board of Directors potential volunteer psychometricians to serve on the Review Team</w:t>
      </w:r>
      <w:r w:rsidR="00A17DC2" w:rsidRPr="00840371">
        <w:rPr>
          <w:color w:val="000000"/>
        </w:rPr>
        <w:t>.</w:t>
      </w:r>
    </w:p>
    <w:p w14:paraId="5E32EB41" w14:textId="411338A2"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provide an orientation to newly appointed volunteer psychometricians</w:t>
      </w:r>
      <w:r w:rsidR="00A17DC2" w:rsidRPr="00840371">
        <w:rPr>
          <w:color w:val="000000"/>
        </w:rPr>
        <w:t>.</w:t>
      </w:r>
    </w:p>
    <w:p w14:paraId="6277FD92" w14:textId="19707E50"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serve as an interface between ABSNC and other volunteer psychometric consultants</w:t>
      </w:r>
      <w:r w:rsidR="00A17DC2" w:rsidRPr="00840371">
        <w:rPr>
          <w:color w:val="000000"/>
        </w:rPr>
        <w:t>.</w:t>
      </w:r>
    </w:p>
    <w:p w14:paraId="3047A587" w14:textId="0BAA8647"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provide education and orientation as needed to improve the knowledge of ABSNC members and the quality of decisions and processes</w:t>
      </w:r>
      <w:r w:rsidR="00A17DC2" w:rsidRPr="00840371">
        <w:rPr>
          <w:color w:val="000000"/>
        </w:rPr>
        <w:t>.</w:t>
      </w:r>
    </w:p>
    <w:p w14:paraId="47A5FD91" w14:textId="59C243A5"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 xml:space="preserve">designate an alternate psychometrician to </w:t>
      </w:r>
      <w:r w:rsidR="00A17DC2" w:rsidRPr="00840371">
        <w:rPr>
          <w:color w:val="000000"/>
        </w:rPr>
        <w:t xml:space="preserve">participate in </w:t>
      </w:r>
      <w:r w:rsidRPr="00840371">
        <w:rPr>
          <w:color w:val="000000"/>
        </w:rPr>
        <w:t xml:space="preserve">meetings </w:t>
      </w:r>
      <w:r w:rsidR="00A17DC2" w:rsidRPr="00840371">
        <w:rPr>
          <w:color w:val="000000"/>
        </w:rPr>
        <w:t xml:space="preserve">when </w:t>
      </w:r>
      <w:r w:rsidRPr="00840371">
        <w:rPr>
          <w:color w:val="000000"/>
        </w:rPr>
        <w:t xml:space="preserve">unable to </w:t>
      </w:r>
      <w:r w:rsidR="00A17DC2" w:rsidRPr="00840371">
        <w:rPr>
          <w:color w:val="000000"/>
        </w:rPr>
        <w:t>attend</w:t>
      </w:r>
      <w:r w:rsidRPr="00840371">
        <w:rPr>
          <w:color w:val="000000"/>
        </w:rPr>
        <w:t>.</w:t>
      </w:r>
    </w:p>
    <w:p w14:paraId="45FD6F21" w14:textId="77777777" w:rsidR="008B26EB" w:rsidRPr="00840371" w:rsidRDefault="008B26EB" w:rsidP="00A848ED">
      <w:pPr>
        <w:pStyle w:val="Heading1"/>
        <w:tabs>
          <w:tab w:val="left" w:pos="1541"/>
        </w:tabs>
        <w:ind w:left="101" w:right="-620"/>
      </w:pPr>
    </w:p>
    <w:p w14:paraId="269D1B75" w14:textId="77777777" w:rsidR="008B26EB" w:rsidRPr="00840371" w:rsidRDefault="008B26EB" w:rsidP="00A848ED">
      <w:pPr>
        <w:pStyle w:val="Heading1"/>
        <w:tabs>
          <w:tab w:val="left" w:pos="1541"/>
        </w:tabs>
        <w:ind w:left="101" w:right="-620"/>
        <w:rPr>
          <w:b w:val="0"/>
        </w:rPr>
      </w:pPr>
    </w:p>
    <w:p w14:paraId="74332281" w14:textId="6F9985E1" w:rsidR="008B26EB" w:rsidRPr="00840371" w:rsidRDefault="00DE1655" w:rsidP="00A848ED">
      <w:pPr>
        <w:pStyle w:val="Heading1"/>
        <w:tabs>
          <w:tab w:val="left" w:pos="1599"/>
        </w:tabs>
        <w:ind w:left="-90" w:right="-620"/>
        <w:rPr>
          <w:b w:val="0"/>
        </w:rPr>
      </w:pPr>
      <w:r>
        <w:t xml:space="preserve">  </w:t>
      </w:r>
      <w:r w:rsidR="00947A79" w:rsidRPr="00840371">
        <w:t>Section 4.</w:t>
      </w:r>
      <w:r w:rsidR="00A17DC2" w:rsidRPr="00840371">
        <w:t>8</w:t>
      </w:r>
      <w:r w:rsidR="00947A79" w:rsidRPr="00840371">
        <w:tab/>
        <w:t xml:space="preserve">Attendance at Meetings for Non-board Members </w:t>
      </w:r>
    </w:p>
    <w:p w14:paraId="68BFA83F" w14:textId="77777777" w:rsidR="008B26EB" w:rsidRPr="00840371" w:rsidRDefault="008B26EB" w:rsidP="00A848ED">
      <w:pPr>
        <w:spacing w:before="12"/>
        <w:ind w:right="-620"/>
        <w:rPr>
          <w:b/>
          <w:sz w:val="26"/>
          <w:szCs w:val="26"/>
        </w:rPr>
      </w:pPr>
    </w:p>
    <w:p w14:paraId="1BA65C9E" w14:textId="1CA35093" w:rsidR="008B26EB" w:rsidRPr="00840371" w:rsidRDefault="00DE1655" w:rsidP="00A848ED">
      <w:pPr>
        <w:pBdr>
          <w:top w:val="nil"/>
          <w:left w:val="nil"/>
          <w:bottom w:val="nil"/>
          <w:right w:val="nil"/>
          <w:between w:val="nil"/>
        </w:pBdr>
        <w:ind w:left="159" w:right="-620"/>
        <w:rPr>
          <w:color w:val="000000"/>
        </w:rPr>
      </w:pPr>
      <w:r>
        <w:rPr>
          <w:color w:val="000000"/>
        </w:rPr>
        <w:t xml:space="preserve">  </w:t>
      </w:r>
      <w:r w:rsidR="00947A79" w:rsidRPr="00840371">
        <w:rPr>
          <w:color w:val="000000"/>
        </w:rPr>
        <w:t>ABSNC will hold Board meetings using the following guidelines:</w:t>
      </w:r>
    </w:p>
    <w:p w14:paraId="583BEA2C" w14:textId="1A3F78B9"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requests to attend a meeting must be submitted in writing to the Executive Director at least 30 days before the meeting. Permission to attend meetings will be granted at the discretion of the President.</w:t>
      </w:r>
    </w:p>
    <w:p w14:paraId="0D936C7C" w14:textId="60D0D3D3"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upon approval to attend a meeting, the attendee will be required to execute a confidentiality agreement if a current agreement is not on file</w:t>
      </w:r>
    </w:p>
    <w:p w14:paraId="6BB583FF" w14:textId="3E1AD1DA" w:rsidR="008B26EB" w:rsidRPr="00840371" w:rsidRDefault="00947A79"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representatives may speak at a meeting only after they are recognized by the President.</w:t>
      </w:r>
    </w:p>
    <w:p w14:paraId="25F164B3" w14:textId="0B04742B" w:rsidR="00A17DC2" w:rsidRPr="00840371" w:rsidRDefault="00A17DC2" w:rsidP="00CA7BEF">
      <w:pPr>
        <w:numPr>
          <w:ilvl w:val="0"/>
          <w:numId w:val="17"/>
        </w:numPr>
        <w:pBdr>
          <w:top w:val="nil"/>
          <w:left w:val="nil"/>
          <w:bottom w:val="nil"/>
          <w:right w:val="nil"/>
          <w:between w:val="nil"/>
        </w:pBdr>
        <w:tabs>
          <w:tab w:val="left" w:pos="520"/>
        </w:tabs>
        <w:ind w:left="1440" w:right="-620" w:hanging="599"/>
        <w:rPr>
          <w:color w:val="000000"/>
        </w:rPr>
      </w:pPr>
      <w:r w:rsidRPr="00840371">
        <w:rPr>
          <w:color w:val="000000"/>
        </w:rPr>
        <w:t>the ABSNC will close its meetings when the information discussed by the Board is related to accreditation decisions or when an executive session is designated.</w:t>
      </w:r>
    </w:p>
    <w:p w14:paraId="643DA2EC" w14:textId="57903F95" w:rsidR="008B26EB" w:rsidRPr="00840371" w:rsidRDefault="008B26EB" w:rsidP="00A848ED">
      <w:pPr>
        <w:pBdr>
          <w:top w:val="nil"/>
          <w:left w:val="nil"/>
          <w:bottom w:val="nil"/>
          <w:right w:val="nil"/>
          <w:between w:val="nil"/>
        </w:pBdr>
        <w:tabs>
          <w:tab w:val="left" w:pos="520"/>
        </w:tabs>
        <w:ind w:left="841" w:right="-620"/>
      </w:pPr>
    </w:p>
    <w:p w14:paraId="2BA030AC" w14:textId="77777777" w:rsidR="008B26EB" w:rsidRPr="00840371" w:rsidRDefault="008B26EB" w:rsidP="00A848ED">
      <w:pPr>
        <w:ind w:right="-620"/>
        <w:rPr>
          <w:sz w:val="26"/>
          <w:szCs w:val="26"/>
        </w:rPr>
      </w:pPr>
    </w:p>
    <w:p w14:paraId="3B77F068" w14:textId="77777777" w:rsidR="008B26EB" w:rsidRPr="00840371" w:rsidRDefault="008B26EB" w:rsidP="00A848ED">
      <w:pPr>
        <w:ind w:right="-620"/>
      </w:pPr>
    </w:p>
    <w:p w14:paraId="034E88EC" w14:textId="3A38715C" w:rsidR="008B26EB" w:rsidRPr="00840371" w:rsidRDefault="008B26EB" w:rsidP="00A848ED">
      <w:pPr>
        <w:pBdr>
          <w:top w:val="nil"/>
          <w:left w:val="nil"/>
          <w:bottom w:val="nil"/>
          <w:right w:val="nil"/>
          <w:between w:val="nil"/>
        </w:pBdr>
        <w:spacing w:line="276" w:lineRule="auto"/>
        <w:ind w:right="-620"/>
        <w:sectPr w:rsidR="008B26EB" w:rsidRPr="00840371" w:rsidSect="00C95A63">
          <w:type w:val="continuous"/>
          <w:pgSz w:w="12240" w:h="15840"/>
          <w:pgMar w:top="1500" w:right="1460" w:bottom="280" w:left="1350" w:header="720" w:footer="720" w:gutter="0"/>
          <w:cols w:space="720"/>
        </w:sectPr>
      </w:pPr>
    </w:p>
    <w:p w14:paraId="27B1EED9" w14:textId="77777777" w:rsidR="008B26EB" w:rsidRPr="00840371" w:rsidRDefault="008B26EB" w:rsidP="00A848ED">
      <w:pPr>
        <w:spacing w:before="3"/>
        <w:ind w:right="-620"/>
        <w:rPr>
          <w:rFonts w:ascii="Times New Roman" w:eastAsia="Times New Roman" w:hAnsi="Times New Roman" w:cs="Times New Roman"/>
          <w:b/>
          <w:sz w:val="17"/>
          <w:szCs w:val="17"/>
        </w:rPr>
      </w:pPr>
      <w:bookmarkStart w:id="11" w:name="17dp8vu" w:colFirst="0" w:colLast="0"/>
      <w:bookmarkEnd w:id="11"/>
    </w:p>
    <w:p w14:paraId="28139AD7" w14:textId="77777777" w:rsidR="007C16FC" w:rsidRDefault="007C16FC" w:rsidP="00A848ED">
      <w:pPr>
        <w:tabs>
          <w:tab w:val="left" w:pos="2320"/>
          <w:tab w:val="left" w:pos="8155"/>
        </w:tabs>
        <w:spacing w:line="242" w:lineRule="auto"/>
        <w:ind w:left="2320" w:right="-620"/>
        <w:rPr>
          <w:b/>
        </w:rPr>
      </w:pPr>
    </w:p>
    <w:p w14:paraId="7ECDA7DF" w14:textId="77777777" w:rsidR="007C16FC" w:rsidRDefault="007C16FC" w:rsidP="00A848ED">
      <w:pPr>
        <w:tabs>
          <w:tab w:val="left" w:pos="2320"/>
          <w:tab w:val="left" w:pos="8155"/>
        </w:tabs>
        <w:spacing w:line="242" w:lineRule="auto"/>
        <w:ind w:left="2320" w:right="-620"/>
        <w:rPr>
          <w:b/>
        </w:rPr>
      </w:pPr>
    </w:p>
    <w:p w14:paraId="599A44B1" w14:textId="77777777" w:rsidR="007C16FC" w:rsidRDefault="007C16FC" w:rsidP="00A848ED">
      <w:pPr>
        <w:tabs>
          <w:tab w:val="left" w:pos="2320"/>
          <w:tab w:val="left" w:pos="8155"/>
        </w:tabs>
        <w:spacing w:line="242" w:lineRule="auto"/>
        <w:ind w:left="2320" w:right="-620"/>
        <w:rPr>
          <w:b/>
        </w:rPr>
      </w:pPr>
    </w:p>
    <w:p w14:paraId="3D97F8B4" w14:textId="77777777" w:rsidR="001D4820" w:rsidRDefault="001D4820" w:rsidP="00A848ED">
      <w:pPr>
        <w:tabs>
          <w:tab w:val="left" w:pos="2320"/>
          <w:tab w:val="left" w:pos="8155"/>
        </w:tabs>
        <w:spacing w:line="242" w:lineRule="auto"/>
        <w:ind w:left="2320" w:right="-620"/>
        <w:rPr>
          <w:b/>
        </w:rPr>
      </w:pPr>
    </w:p>
    <w:p w14:paraId="0A2CD97A" w14:textId="77777777" w:rsidR="001D4820" w:rsidRDefault="001D4820" w:rsidP="00A848ED">
      <w:pPr>
        <w:tabs>
          <w:tab w:val="left" w:pos="2320"/>
          <w:tab w:val="left" w:pos="8155"/>
        </w:tabs>
        <w:spacing w:line="242" w:lineRule="auto"/>
        <w:ind w:left="2320" w:right="-620"/>
        <w:rPr>
          <w:b/>
        </w:rPr>
      </w:pPr>
    </w:p>
    <w:p w14:paraId="759FC6C1" w14:textId="77777777" w:rsidR="001D4820" w:rsidRDefault="001D4820" w:rsidP="00A848ED">
      <w:pPr>
        <w:tabs>
          <w:tab w:val="left" w:pos="2320"/>
          <w:tab w:val="left" w:pos="8155"/>
        </w:tabs>
        <w:spacing w:line="242" w:lineRule="auto"/>
        <w:ind w:left="2320" w:right="-620"/>
        <w:rPr>
          <w:b/>
        </w:rPr>
      </w:pPr>
    </w:p>
    <w:p w14:paraId="7024BB58" w14:textId="38F1536A" w:rsidR="008B26EB" w:rsidRPr="00840371" w:rsidRDefault="00947A79" w:rsidP="00B622E8">
      <w:pPr>
        <w:tabs>
          <w:tab w:val="left" w:pos="0"/>
          <w:tab w:val="left" w:pos="8155"/>
        </w:tabs>
        <w:spacing w:line="242" w:lineRule="auto"/>
        <w:ind w:right="-620"/>
      </w:pPr>
      <w:r w:rsidRPr="00840371">
        <w:rPr>
          <w:b/>
        </w:rPr>
        <w:t>POLICY 5</w:t>
      </w:r>
      <w:r w:rsidR="00B622E8">
        <w:rPr>
          <w:b/>
        </w:rPr>
        <w:t xml:space="preserve"> </w:t>
      </w:r>
      <w:r w:rsidR="004209DC">
        <w:rPr>
          <w:b/>
        </w:rPr>
        <w:t xml:space="preserve">                  </w:t>
      </w:r>
      <w:r w:rsidRPr="00840371">
        <w:rPr>
          <w:b/>
        </w:rPr>
        <w:t>ROLE DESCRIPTION FOR VOLUNTEER REVIEW TEAM PSYCHOMETRICIANS</w:t>
      </w:r>
    </w:p>
    <w:p w14:paraId="031EB4E1" w14:textId="616502C7" w:rsidR="008B26EB" w:rsidRPr="00840371" w:rsidRDefault="008B26EB" w:rsidP="00A848ED">
      <w:pPr>
        <w:ind w:left="116" w:right="-620"/>
        <w:jc w:val="center"/>
        <w:rPr>
          <w:sz w:val="2"/>
          <w:szCs w:val="2"/>
        </w:rPr>
      </w:pPr>
    </w:p>
    <w:p w14:paraId="4C0DDE6D" w14:textId="77777777" w:rsidR="008B26EB" w:rsidRPr="00840371" w:rsidRDefault="008B26EB" w:rsidP="00A848ED">
      <w:pPr>
        <w:spacing w:before="1"/>
        <w:ind w:right="-620"/>
        <w:rPr>
          <w:b/>
          <w:sz w:val="27"/>
          <w:szCs w:val="27"/>
        </w:rPr>
      </w:pPr>
    </w:p>
    <w:p w14:paraId="4B1AC867" w14:textId="77777777" w:rsidR="008B26EB" w:rsidRPr="00840371" w:rsidRDefault="00947A79" w:rsidP="00B622E8">
      <w:pPr>
        <w:tabs>
          <w:tab w:val="left" w:pos="481"/>
        </w:tabs>
        <w:spacing w:before="118"/>
        <w:ind w:right="-620"/>
      </w:pPr>
      <w:r w:rsidRPr="00840371">
        <w:t>In addition to the LVP, other volunteer psychometricians support is needed to conduct review of applications.  Volunteer psychometricians receive no compensation for their work but may be reimbursed for reasonable, authorized expenses related to ABSNC business.</w:t>
      </w:r>
    </w:p>
    <w:p w14:paraId="5D86E8DD" w14:textId="77777777" w:rsidR="008B26EB" w:rsidRPr="00840371" w:rsidRDefault="008B26EB" w:rsidP="00B622E8">
      <w:pPr>
        <w:pStyle w:val="Heading1"/>
        <w:tabs>
          <w:tab w:val="left" w:pos="1540"/>
        </w:tabs>
        <w:ind w:left="0" w:right="-620"/>
      </w:pPr>
    </w:p>
    <w:p w14:paraId="70555FF0" w14:textId="019608A7" w:rsidR="008B26EB" w:rsidRPr="00840371" w:rsidRDefault="00947A79" w:rsidP="00B622E8">
      <w:pPr>
        <w:pStyle w:val="Heading1"/>
        <w:tabs>
          <w:tab w:val="left" w:pos="1540"/>
        </w:tabs>
        <w:ind w:left="0" w:right="-620"/>
      </w:pPr>
      <w:r w:rsidRPr="00840371">
        <w:t>Section 5.1</w:t>
      </w:r>
      <w:r w:rsidRPr="00840371">
        <w:tab/>
      </w:r>
      <w:r w:rsidR="004209DC">
        <w:t xml:space="preserve">    </w:t>
      </w:r>
      <w:r w:rsidRPr="00840371">
        <w:t>Qualifications</w:t>
      </w:r>
    </w:p>
    <w:p w14:paraId="164E6B2F" w14:textId="77777777" w:rsidR="008B26EB" w:rsidRPr="00840371" w:rsidRDefault="008B26EB" w:rsidP="00A848ED">
      <w:pPr>
        <w:pStyle w:val="Heading1"/>
        <w:tabs>
          <w:tab w:val="left" w:pos="1540"/>
        </w:tabs>
        <w:ind w:left="100" w:right="-620"/>
      </w:pPr>
    </w:p>
    <w:p w14:paraId="59729A40" w14:textId="77777777" w:rsidR="008B26EB" w:rsidRPr="00840371" w:rsidRDefault="00947A79" w:rsidP="00A848ED">
      <w:pPr>
        <w:pStyle w:val="Heading1"/>
        <w:tabs>
          <w:tab w:val="left" w:pos="1540"/>
        </w:tabs>
        <w:ind w:left="100" w:right="-620"/>
        <w:rPr>
          <w:b w:val="0"/>
        </w:rPr>
      </w:pPr>
      <w:r w:rsidRPr="00840371">
        <w:rPr>
          <w:b w:val="0"/>
        </w:rPr>
        <w:t>All volunteer psychometricians shall:</w:t>
      </w:r>
    </w:p>
    <w:p w14:paraId="1C948196" w14:textId="55751743" w:rsidR="008B26EB" w:rsidRPr="00840371" w:rsidRDefault="00947A79" w:rsidP="00CA7BEF">
      <w:pPr>
        <w:numPr>
          <w:ilvl w:val="0"/>
          <w:numId w:val="17"/>
        </w:numPr>
        <w:pBdr>
          <w:top w:val="nil"/>
          <w:left w:val="nil"/>
          <w:bottom w:val="nil"/>
          <w:right w:val="nil"/>
          <w:between w:val="nil"/>
        </w:pBdr>
        <w:tabs>
          <w:tab w:val="left" w:pos="461"/>
          <w:tab w:val="left" w:pos="520"/>
        </w:tabs>
        <w:ind w:left="1440" w:right="-620" w:hanging="599"/>
        <w:rPr>
          <w:color w:val="000000"/>
        </w:rPr>
      </w:pPr>
      <w:r w:rsidRPr="00840371">
        <w:rPr>
          <w:color w:val="000000"/>
        </w:rPr>
        <w:t>possess a master’s degree or doctorate in psychometrics, measurement psychology, testing and evaluation, research and statistical analysis, or the equivalent</w:t>
      </w:r>
      <w:r w:rsidR="004866AD" w:rsidRPr="00840371">
        <w:rPr>
          <w:color w:val="000000"/>
        </w:rPr>
        <w:t>.</w:t>
      </w:r>
    </w:p>
    <w:p w14:paraId="083C2665" w14:textId="080A494C" w:rsidR="008B26EB" w:rsidRPr="00840371" w:rsidRDefault="00947A79" w:rsidP="00CA7BEF">
      <w:pPr>
        <w:numPr>
          <w:ilvl w:val="0"/>
          <w:numId w:val="17"/>
        </w:numPr>
        <w:pBdr>
          <w:top w:val="nil"/>
          <w:left w:val="nil"/>
          <w:bottom w:val="nil"/>
          <w:right w:val="nil"/>
          <w:between w:val="nil"/>
        </w:pBdr>
        <w:tabs>
          <w:tab w:val="left" w:pos="481"/>
          <w:tab w:val="left" w:pos="520"/>
        </w:tabs>
        <w:ind w:left="1440" w:right="-620" w:hanging="599"/>
        <w:rPr>
          <w:color w:val="000000"/>
        </w:rPr>
      </w:pPr>
      <w:r w:rsidRPr="00840371">
        <w:rPr>
          <w:color w:val="000000"/>
        </w:rPr>
        <w:t>have experience with program development and analysis and knowledge of trends in psychometric evaluation</w:t>
      </w:r>
      <w:r w:rsidR="004866AD" w:rsidRPr="00840371">
        <w:rPr>
          <w:color w:val="000000"/>
        </w:rPr>
        <w:t>.</w:t>
      </w:r>
    </w:p>
    <w:p w14:paraId="0699AE70" w14:textId="42010098" w:rsidR="008B26EB" w:rsidRPr="00840371" w:rsidRDefault="00947A79" w:rsidP="00CA7BEF">
      <w:pPr>
        <w:numPr>
          <w:ilvl w:val="0"/>
          <w:numId w:val="17"/>
        </w:numPr>
        <w:pBdr>
          <w:top w:val="nil"/>
          <w:left w:val="nil"/>
          <w:bottom w:val="nil"/>
          <w:right w:val="nil"/>
          <w:between w:val="nil"/>
        </w:pBdr>
        <w:tabs>
          <w:tab w:val="left" w:pos="481"/>
          <w:tab w:val="left" w:pos="520"/>
        </w:tabs>
        <w:ind w:left="1440" w:right="-620" w:hanging="599"/>
        <w:rPr>
          <w:color w:val="000000"/>
        </w:rPr>
      </w:pPr>
      <w:r w:rsidRPr="00840371">
        <w:rPr>
          <w:color w:val="000000"/>
        </w:rPr>
        <w:t>not be currently employed by a testing vendor.</w:t>
      </w:r>
    </w:p>
    <w:p w14:paraId="50C5A593" w14:textId="77777777" w:rsidR="008B26EB" w:rsidRPr="00840371" w:rsidRDefault="00947A79" w:rsidP="00CA7BEF">
      <w:pPr>
        <w:numPr>
          <w:ilvl w:val="0"/>
          <w:numId w:val="17"/>
        </w:numPr>
        <w:pBdr>
          <w:top w:val="nil"/>
          <w:left w:val="nil"/>
          <w:bottom w:val="nil"/>
          <w:right w:val="nil"/>
          <w:between w:val="nil"/>
        </w:pBdr>
        <w:tabs>
          <w:tab w:val="left" w:pos="461"/>
          <w:tab w:val="left" w:pos="520"/>
        </w:tabs>
        <w:ind w:left="1440" w:right="-620" w:hanging="599"/>
        <w:rPr>
          <w:color w:val="000000"/>
        </w:rPr>
      </w:pPr>
      <w:proofErr w:type="gramStart"/>
      <w:r w:rsidRPr="00840371">
        <w:rPr>
          <w:color w:val="000000"/>
        </w:rPr>
        <w:t>have the ability to</w:t>
      </w:r>
      <w:proofErr w:type="gramEnd"/>
      <w:r w:rsidRPr="00840371">
        <w:rPr>
          <w:color w:val="000000"/>
        </w:rPr>
        <w:t xml:space="preserve"> communicate effectively and consider others’ input.</w:t>
      </w:r>
    </w:p>
    <w:p w14:paraId="38CEABB3" w14:textId="77777777" w:rsidR="001D4820" w:rsidRDefault="001D4820" w:rsidP="00A848ED">
      <w:pPr>
        <w:pStyle w:val="Heading1"/>
        <w:tabs>
          <w:tab w:val="left" w:pos="1559"/>
        </w:tabs>
        <w:spacing w:before="120"/>
        <w:ind w:left="0" w:right="-620"/>
      </w:pPr>
    </w:p>
    <w:p w14:paraId="16B6F439" w14:textId="73D691F5" w:rsidR="008B26EB" w:rsidRPr="00840371" w:rsidRDefault="00947A79" w:rsidP="00A848ED">
      <w:pPr>
        <w:pStyle w:val="Heading1"/>
        <w:tabs>
          <w:tab w:val="left" w:pos="1559"/>
        </w:tabs>
        <w:spacing w:before="120"/>
        <w:ind w:left="0" w:right="-620"/>
      </w:pPr>
      <w:r w:rsidRPr="00840371">
        <w:t>Section 5.2</w:t>
      </w:r>
      <w:r w:rsidRPr="00840371">
        <w:tab/>
      </w:r>
      <w:r w:rsidR="004209DC">
        <w:t xml:space="preserve"> </w:t>
      </w:r>
      <w:r w:rsidRPr="00840371">
        <w:t>Responsibilities</w:t>
      </w:r>
    </w:p>
    <w:p w14:paraId="03C3E45C" w14:textId="77777777" w:rsidR="008B26EB" w:rsidRPr="00840371" w:rsidRDefault="00947A79" w:rsidP="00A848ED">
      <w:pPr>
        <w:pStyle w:val="Heading1"/>
        <w:tabs>
          <w:tab w:val="left" w:pos="1559"/>
        </w:tabs>
        <w:spacing w:before="120"/>
        <w:ind w:left="120" w:right="-620"/>
        <w:rPr>
          <w:b w:val="0"/>
        </w:rPr>
      </w:pPr>
      <w:r w:rsidRPr="00840371">
        <w:rPr>
          <w:b w:val="0"/>
        </w:rPr>
        <w:t>All volunteer psychometricians shall:</w:t>
      </w:r>
    </w:p>
    <w:p w14:paraId="0D1C5300" w14:textId="0DAAA7ED" w:rsidR="008B26EB" w:rsidRPr="00840371" w:rsidRDefault="00947A79"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provide advice and direction on matters of certification and accreditation, trends and developments in certification and accreditation, and psychometric evaluation to ABSNC as requested</w:t>
      </w:r>
      <w:r w:rsidR="004866AD" w:rsidRPr="00840371">
        <w:rPr>
          <w:color w:val="000000"/>
        </w:rPr>
        <w:t>.</w:t>
      </w:r>
    </w:p>
    <w:p w14:paraId="12A8D59C" w14:textId="53E4213A" w:rsidR="008B26EB" w:rsidRPr="00840371" w:rsidRDefault="00947A79"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 xml:space="preserve">review accreditation applications </w:t>
      </w:r>
      <w:r w:rsidR="004866AD" w:rsidRPr="00840371">
        <w:rPr>
          <w:color w:val="000000"/>
        </w:rPr>
        <w:t xml:space="preserve">and </w:t>
      </w:r>
      <w:r w:rsidRPr="00840371">
        <w:rPr>
          <w:color w:val="000000"/>
        </w:rPr>
        <w:t>participate in related discussions regarding findings</w:t>
      </w:r>
      <w:r w:rsidR="004866AD" w:rsidRPr="00840371">
        <w:rPr>
          <w:color w:val="000000"/>
        </w:rPr>
        <w:t xml:space="preserve"> to recommend approval or denial of accreditation and reaccreditation applications to the ABSNC Board of Directors.</w:t>
      </w:r>
    </w:p>
    <w:p w14:paraId="72177465" w14:textId="2B05A855" w:rsidR="008B26EB" w:rsidRPr="00840371" w:rsidRDefault="00947A79" w:rsidP="00CA7BEF">
      <w:pPr>
        <w:numPr>
          <w:ilvl w:val="0"/>
          <w:numId w:val="17"/>
        </w:numPr>
        <w:pBdr>
          <w:top w:val="nil"/>
          <w:left w:val="nil"/>
          <w:bottom w:val="nil"/>
          <w:right w:val="nil"/>
          <w:between w:val="nil"/>
        </w:pBdr>
        <w:tabs>
          <w:tab w:val="left" w:pos="461"/>
          <w:tab w:val="left" w:pos="520"/>
        </w:tabs>
        <w:ind w:left="1530" w:right="-620" w:hanging="689"/>
        <w:rPr>
          <w:color w:val="000000"/>
        </w:rPr>
      </w:pPr>
      <w:r w:rsidRPr="00840371">
        <w:rPr>
          <w:color w:val="000000"/>
        </w:rPr>
        <w:t>attend teleconference meetings of Review Teams</w:t>
      </w:r>
      <w:r w:rsidR="004866AD" w:rsidRPr="00840371">
        <w:rPr>
          <w:color w:val="000000"/>
        </w:rPr>
        <w:t>.</w:t>
      </w:r>
    </w:p>
    <w:p w14:paraId="08D945C6" w14:textId="10B2F452" w:rsidR="008B26EB" w:rsidRPr="00840371" w:rsidRDefault="004866AD"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 xml:space="preserve">execute </w:t>
      </w:r>
      <w:r w:rsidR="00947A79" w:rsidRPr="00840371">
        <w:rPr>
          <w:color w:val="000000"/>
        </w:rPr>
        <w:t xml:space="preserve">annually a </w:t>
      </w:r>
      <w:r w:rsidR="00947A79" w:rsidRPr="00C95A63">
        <w:rPr>
          <w:color w:val="000000"/>
        </w:rPr>
        <w:t xml:space="preserve">Confidentiality, Conflict of Interest and Unauthorized Representation Statement </w:t>
      </w:r>
      <w:r w:rsidR="00947A79" w:rsidRPr="00840371">
        <w:rPr>
          <w:color w:val="000000"/>
        </w:rPr>
        <w:t>form</w:t>
      </w:r>
      <w:r w:rsidRPr="00840371">
        <w:rPr>
          <w:color w:val="000000"/>
        </w:rPr>
        <w:t>.</w:t>
      </w:r>
    </w:p>
    <w:p w14:paraId="125672CE" w14:textId="0A5F1F78" w:rsidR="008B26EB" w:rsidRPr="00840371" w:rsidRDefault="00947A79"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adhere to the ABSNC Bylaws, Policies and Procedures</w:t>
      </w:r>
      <w:r w:rsidR="004866AD" w:rsidRPr="00840371">
        <w:rPr>
          <w:color w:val="000000"/>
        </w:rPr>
        <w:t>.</w:t>
      </w:r>
    </w:p>
    <w:p w14:paraId="197F1351" w14:textId="7E47010D" w:rsidR="008B26EB" w:rsidRPr="00840371" w:rsidRDefault="00947A79"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review and respond to all correspondence in a timely manner</w:t>
      </w:r>
      <w:r w:rsidR="004866AD" w:rsidRPr="00840371">
        <w:rPr>
          <w:color w:val="000000"/>
        </w:rPr>
        <w:t>.</w:t>
      </w:r>
    </w:p>
    <w:p w14:paraId="3B14D308" w14:textId="77777777" w:rsidR="008B26EB" w:rsidRPr="00840371" w:rsidRDefault="00947A79"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represent effectively and appropriately the organization to others.</w:t>
      </w:r>
    </w:p>
    <w:p w14:paraId="28F0B41F" w14:textId="77777777" w:rsidR="008B26EB" w:rsidRPr="00840371" w:rsidRDefault="008B26EB" w:rsidP="008103E6">
      <w:pPr>
        <w:pStyle w:val="Heading1"/>
        <w:tabs>
          <w:tab w:val="left" w:pos="1540"/>
        </w:tabs>
        <w:ind w:left="1530" w:right="-620" w:hanging="689"/>
      </w:pPr>
    </w:p>
    <w:p w14:paraId="353AD76A" w14:textId="77777777" w:rsidR="008B26EB" w:rsidRPr="00840371" w:rsidRDefault="008B26EB" w:rsidP="00A848ED">
      <w:pPr>
        <w:pStyle w:val="Heading1"/>
        <w:tabs>
          <w:tab w:val="left" w:pos="1540"/>
        </w:tabs>
        <w:ind w:left="100" w:right="-620"/>
      </w:pPr>
    </w:p>
    <w:p w14:paraId="2D66C24B" w14:textId="61E14E9B" w:rsidR="008B26EB" w:rsidRPr="00840371" w:rsidRDefault="00947A79" w:rsidP="00A848ED">
      <w:pPr>
        <w:pStyle w:val="Heading1"/>
        <w:tabs>
          <w:tab w:val="left" w:pos="1540"/>
        </w:tabs>
        <w:ind w:left="100" w:right="-620"/>
        <w:rPr>
          <w:b w:val="0"/>
        </w:rPr>
      </w:pPr>
      <w:r w:rsidRPr="00840371">
        <w:t>Section 5.3</w:t>
      </w:r>
      <w:r w:rsidRPr="00840371">
        <w:tab/>
      </w:r>
      <w:r w:rsidR="004209DC">
        <w:t xml:space="preserve"> </w:t>
      </w:r>
      <w:r w:rsidRPr="00840371">
        <w:t>Term of Office</w:t>
      </w:r>
    </w:p>
    <w:p w14:paraId="5A388758" w14:textId="77777777" w:rsidR="008B26EB" w:rsidRPr="00840371" w:rsidRDefault="008B26EB" w:rsidP="00A848ED">
      <w:pPr>
        <w:spacing w:before="6"/>
        <w:ind w:right="-620"/>
        <w:rPr>
          <w:b/>
          <w:sz w:val="16"/>
          <w:szCs w:val="16"/>
        </w:rPr>
      </w:pPr>
    </w:p>
    <w:p w14:paraId="45AD1B7A" w14:textId="3C53A41D" w:rsidR="008B26EB" w:rsidRPr="00840371" w:rsidRDefault="00947A79" w:rsidP="00A848ED">
      <w:pPr>
        <w:pBdr>
          <w:top w:val="nil"/>
          <w:left w:val="nil"/>
          <w:bottom w:val="nil"/>
          <w:right w:val="nil"/>
          <w:between w:val="nil"/>
        </w:pBdr>
        <w:ind w:left="100" w:right="-620"/>
        <w:rPr>
          <w:color w:val="000000"/>
          <w:sz w:val="16"/>
          <w:szCs w:val="16"/>
        </w:rPr>
      </w:pPr>
      <w:r w:rsidRPr="00840371">
        <w:rPr>
          <w:color w:val="000000"/>
        </w:rPr>
        <w:t xml:space="preserve">Volunteer psychometricians serving in the Review Team Pool may serve for an indefinite period, </w:t>
      </w:r>
      <w:proofErr w:type="gramStart"/>
      <w:r w:rsidRPr="00840371">
        <w:rPr>
          <w:color w:val="000000"/>
        </w:rPr>
        <w:t>provided that</w:t>
      </w:r>
      <w:proofErr w:type="gramEnd"/>
      <w:r w:rsidRPr="00840371">
        <w:rPr>
          <w:color w:val="000000"/>
        </w:rPr>
        <w:t xml:space="preserve"> they are in compliance with all governing documents of the organization. </w:t>
      </w:r>
    </w:p>
    <w:p w14:paraId="1D03EF5D" w14:textId="77777777" w:rsidR="008B26EB" w:rsidRPr="00840371" w:rsidRDefault="008B26EB" w:rsidP="00A848ED">
      <w:pPr>
        <w:ind w:right="-620"/>
      </w:pPr>
    </w:p>
    <w:p w14:paraId="3B0286AC" w14:textId="77777777" w:rsidR="008B26EB" w:rsidRPr="00840371" w:rsidRDefault="008B26EB" w:rsidP="00A848ED">
      <w:pPr>
        <w:ind w:right="-620"/>
      </w:pPr>
    </w:p>
    <w:p w14:paraId="6AF53DB0" w14:textId="77777777" w:rsidR="008B26EB" w:rsidRPr="00840371" w:rsidRDefault="008B26EB" w:rsidP="00A848ED">
      <w:pPr>
        <w:ind w:right="-620"/>
      </w:pPr>
    </w:p>
    <w:p w14:paraId="5D4C7488" w14:textId="77777777" w:rsidR="008B26EB" w:rsidRPr="00840371" w:rsidRDefault="00947A79" w:rsidP="00A848ED">
      <w:pPr>
        <w:pBdr>
          <w:top w:val="nil"/>
          <w:left w:val="nil"/>
          <w:bottom w:val="nil"/>
          <w:right w:val="nil"/>
          <w:between w:val="nil"/>
        </w:pBdr>
        <w:spacing w:line="276" w:lineRule="auto"/>
        <w:ind w:right="-620"/>
        <w:sectPr w:rsidR="008B26EB" w:rsidRPr="00840371">
          <w:type w:val="continuous"/>
          <w:pgSz w:w="12240" w:h="15840"/>
          <w:pgMar w:top="1500" w:right="1460" w:bottom="280" w:left="1320" w:header="720" w:footer="720" w:gutter="0"/>
          <w:cols w:space="720"/>
        </w:sectPr>
      </w:pPr>
      <w:r w:rsidRPr="00840371">
        <w:br w:type="page"/>
      </w:r>
    </w:p>
    <w:p w14:paraId="28640E35" w14:textId="5C964E93" w:rsidR="008B26EB" w:rsidRPr="00840371" w:rsidRDefault="00947A79" w:rsidP="00B622E8">
      <w:pPr>
        <w:tabs>
          <w:tab w:val="left" w:pos="1599"/>
        </w:tabs>
        <w:spacing w:before="197"/>
        <w:ind w:left="159" w:right="-620" w:hanging="159"/>
      </w:pPr>
      <w:bookmarkStart w:id="12" w:name="26in1rg" w:colFirst="0" w:colLast="0"/>
      <w:bookmarkStart w:id="13" w:name="3rdcrjn" w:colFirst="0" w:colLast="0"/>
      <w:bookmarkStart w:id="14" w:name="1ksv4uv" w:colFirst="0" w:colLast="0"/>
      <w:bookmarkStart w:id="15" w:name="35nkun2" w:colFirst="0" w:colLast="0"/>
      <w:bookmarkStart w:id="16" w:name="lnxbz9" w:colFirst="0" w:colLast="0"/>
      <w:bookmarkEnd w:id="12"/>
      <w:bookmarkEnd w:id="13"/>
      <w:bookmarkEnd w:id="14"/>
      <w:bookmarkEnd w:id="15"/>
      <w:bookmarkEnd w:id="16"/>
      <w:r w:rsidRPr="00840371">
        <w:rPr>
          <w:b/>
        </w:rPr>
        <w:lastRenderedPageBreak/>
        <w:t>POLICY 6</w:t>
      </w:r>
      <w:r w:rsidR="002E77CD" w:rsidRPr="00840371">
        <w:rPr>
          <w:b/>
        </w:rPr>
        <w:tab/>
      </w:r>
      <w:r w:rsidR="002E77CD" w:rsidRPr="00840371">
        <w:rPr>
          <w:b/>
        </w:rPr>
        <w:tab/>
      </w:r>
      <w:r w:rsidR="003B47E2">
        <w:rPr>
          <w:b/>
        </w:rPr>
        <w:t xml:space="preserve">  </w:t>
      </w:r>
      <w:r w:rsidR="0050112F">
        <w:rPr>
          <w:b/>
        </w:rPr>
        <w:t xml:space="preserve"> </w:t>
      </w:r>
      <w:r w:rsidRPr="00840371">
        <w:rPr>
          <w:b/>
        </w:rPr>
        <w:t>DUTIES AND RESPONSIBILITIES OF REVIEW TEAMS</w:t>
      </w:r>
    </w:p>
    <w:p w14:paraId="2181E18B" w14:textId="77777777" w:rsidR="008B26EB" w:rsidRPr="00840371" w:rsidRDefault="00947A79" w:rsidP="00B622E8">
      <w:pPr>
        <w:tabs>
          <w:tab w:val="left" w:pos="2879"/>
          <w:tab w:val="left" w:pos="6479"/>
        </w:tabs>
        <w:ind w:right="-620" w:hanging="159"/>
        <w:jc w:val="center"/>
        <w:rPr>
          <w:b/>
          <w:sz w:val="24"/>
          <w:szCs w:val="24"/>
        </w:rPr>
      </w:pPr>
      <w:r w:rsidRPr="00840371">
        <w:rPr>
          <w:b/>
        </w:rPr>
        <w:tab/>
      </w:r>
      <w:r w:rsidRPr="00840371">
        <w:rPr>
          <w:b/>
        </w:rPr>
        <w:tab/>
      </w:r>
    </w:p>
    <w:p w14:paraId="0EB6669E" w14:textId="77777777" w:rsidR="008B26EB" w:rsidRPr="00840371" w:rsidRDefault="00947A79" w:rsidP="00B622E8">
      <w:pPr>
        <w:ind w:left="116" w:right="-620" w:hanging="159"/>
        <w:rPr>
          <w:sz w:val="2"/>
          <w:szCs w:val="2"/>
        </w:rPr>
      </w:pPr>
      <w:r w:rsidRPr="00840371">
        <w:rPr>
          <w:noProof/>
          <w:sz w:val="2"/>
          <w:szCs w:val="2"/>
        </w:rPr>
        <mc:AlternateContent>
          <mc:Choice Requires="wpg">
            <w:drawing>
              <wp:inline distT="0" distB="0" distL="0" distR="0" wp14:anchorId="3741B738" wp14:editId="6F1EA58D">
                <wp:extent cx="6456045" cy="18415"/>
                <wp:effectExtent l="0" t="0" r="0" b="0"/>
                <wp:docPr id="5" name=""/>
                <wp:cNvGraphicFramePr/>
                <a:graphic xmlns:a="http://schemas.openxmlformats.org/drawingml/2006/main">
                  <a:graphicData uri="http://schemas.microsoft.com/office/word/2010/wordprocessingGroup">
                    <wpg:wgp>
                      <wpg:cNvGrpSpPr/>
                      <wpg:grpSpPr>
                        <a:xfrm>
                          <a:off x="0" y="0"/>
                          <a:ext cx="6456045" cy="18415"/>
                          <a:chOff x="14" y="14"/>
                          <a:chExt cx="8563214" cy="3786654"/>
                        </a:xfrm>
                      </wpg:grpSpPr>
                      <wps:wsp>
                        <wps:cNvPr id="18" name="Rectangle 18"/>
                        <wps:cNvSpPr/>
                        <wps:spPr>
                          <a:xfrm>
                            <a:off x="2117978" y="3770793"/>
                            <a:ext cx="6445250" cy="15875"/>
                          </a:xfrm>
                          <a:prstGeom prst="rect">
                            <a:avLst/>
                          </a:prstGeom>
                          <a:noFill/>
                          <a:ln>
                            <a:noFill/>
                          </a:ln>
                        </wps:spPr>
                        <wps:txbx>
                          <w:txbxContent>
                            <w:p w14:paraId="696CB0A3" w14:textId="77777777" w:rsidR="00DD0510" w:rsidRDefault="00DD0510">
                              <w:pPr>
                                <w:textDirection w:val="btLr"/>
                              </w:pPr>
                            </w:p>
                          </w:txbxContent>
                        </wps:txbx>
                        <wps:bodyPr spcFirstLastPara="1" wrap="square" lIns="91425" tIns="91425" rIns="91425" bIns="91425" anchor="ctr" anchorCtr="0"/>
                      </wps:wsp>
                      <wps:wsp>
                        <wps:cNvPr id="19" name="Freeform: Shape 19"/>
                        <wps:cNvSpPr/>
                        <wps:spPr>
                          <a:xfrm>
                            <a:off x="14" y="14"/>
                            <a:ext cx="10138" cy="2"/>
                          </a:xfrm>
                          <a:custGeom>
                            <a:avLst/>
                            <a:gdLst/>
                            <a:ahLst/>
                            <a:cxnLst/>
                            <a:rect l="l" t="t" r="r" b="b"/>
                            <a:pathLst>
                              <a:path w="10138" h="120000" extrusionOk="0">
                                <a:moveTo>
                                  <a:pt x="0" y="0"/>
                                </a:moveTo>
                                <a:lnTo>
                                  <a:pt x="10138"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3741B738" id="_x0000_s1038" style="width:508.35pt;height:1.45pt;mso-position-horizontal-relative:char;mso-position-vertical-relative:line" coordorigin="" coordsize="85632,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">
                <v:rect id="Rectangle 18" o:spid="_x0000_s1039" style="position:absolute;left:21179;top:37707;width:64453;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696CB0A3" w14:textId="77777777" w:rsidR="00DD0510" w:rsidRDefault="00DD0510">
                        <w:pPr>
                          <w:textDirection w:val="btLr"/>
                        </w:pPr>
                      </w:p>
                    </w:txbxContent>
                  </v:textbox>
                </v:rect>
                <v:shape id="Freeform: Shape 19" o:spid="_x0000_s1040"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" path="m,l10138,e" filled="f" strokeweight=".50764mm">
                  <v:path arrowok="t" o:extrusionok="f"/>
                </v:shape>
                <w10:anchorlock/>
              </v:group>
            </w:pict>
          </mc:Fallback>
        </mc:AlternateContent>
      </w:r>
    </w:p>
    <w:p w14:paraId="53B2C781" w14:textId="77765338" w:rsidR="008B26EB" w:rsidRPr="00840371" w:rsidRDefault="00947A79" w:rsidP="00B622E8">
      <w:pPr>
        <w:tabs>
          <w:tab w:val="left" w:pos="1599"/>
        </w:tabs>
        <w:spacing w:before="56"/>
        <w:ind w:left="160" w:right="-620" w:hanging="159"/>
      </w:pPr>
      <w:r w:rsidRPr="00840371">
        <w:rPr>
          <w:b/>
        </w:rPr>
        <w:t>Section 6.1</w:t>
      </w:r>
      <w:r w:rsidRPr="00840371">
        <w:rPr>
          <w:b/>
        </w:rPr>
        <w:tab/>
      </w:r>
      <w:r w:rsidR="004866AD" w:rsidRPr="00840371">
        <w:rPr>
          <w:b/>
        </w:rPr>
        <w:t xml:space="preserve">Responsibilities </w:t>
      </w:r>
    </w:p>
    <w:p w14:paraId="0C9C89AA" w14:textId="77777777" w:rsidR="008B26EB" w:rsidRPr="00840371" w:rsidRDefault="008B26EB" w:rsidP="00B622E8">
      <w:pPr>
        <w:ind w:right="-620" w:hanging="159"/>
        <w:rPr>
          <w:b/>
        </w:rPr>
      </w:pPr>
    </w:p>
    <w:p w14:paraId="6C5A0484" w14:textId="77777777" w:rsidR="008B26EB" w:rsidRPr="00840371" w:rsidRDefault="00947A79" w:rsidP="00B622E8">
      <w:pPr>
        <w:pBdr>
          <w:top w:val="nil"/>
          <w:left w:val="nil"/>
          <w:bottom w:val="nil"/>
          <w:right w:val="nil"/>
          <w:between w:val="nil"/>
        </w:pBdr>
        <w:ind w:left="159" w:right="-620" w:hanging="159"/>
        <w:rPr>
          <w:color w:val="000000"/>
        </w:rPr>
      </w:pPr>
      <w:r w:rsidRPr="00840371">
        <w:rPr>
          <w:color w:val="000000"/>
        </w:rPr>
        <w:t>ABSNC Review Teams members shall:</w:t>
      </w:r>
    </w:p>
    <w:p w14:paraId="546C19EA" w14:textId="77777777" w:rsidR="008B26EB" w:rsidRPr="00840371" w:rsidRDefault="00947A79"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execute the ABSNC Confidentiality, Conflict of Interest, and Unauthorized Representation Statement annually.</w:t>
      </w:r>
    </w:p>
    <w:p w14:paraId="6446072B" w14:textId="4AD1867E" w:rsidR="004866AD" w:rsidRPr="00840371" w:rsidRDefault="004866AD"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review accreditation applications and participate in related discussions regarding findings to recommend approval or denial of accreditation and reaccreditation applications to the ABSNC Board of Directors.</w:t>
      </w:r>
    </w:p>
    <w:p w14:paraId="34773339" w14:textId="1B4D4A82" w:rsidR="004866AD" w:rsidRPr="00840371" w:rsidRDefault="004866AD" w:rsidP="00CA7BEF">
      <w:pPr>
        <w:numPr>
          <w:ilvl w:val="0"/>
          <w:numId w:val="17"/>
        </w:numPr>
        <w:pBdr>
          <w:top w:val="nil"/>
          <w:left w:val="nil"/>
          <w:bottom w:val="nil"/>
          <w:right w:val="nil"/>
          <w:between w:val="nil"/>
        </w:pBdr>
        <w:tabs>
          <w:tab w:val="left" w:pos="461"/>
          <w:tab w:val="left" w:pos="520"/>
        </w:tabs>
        <w:ind w:left="1530" w:right="-620" w:hanging="689"/>
        <w:rPr>
          <w:color w:val="000000"/>
        </w:rPr>
      </w:pPr>
      <w:r w:rsidRPr="00840371">
        <w:rPr>
          <w:color w:val="000000"/>
        </w:rPr>
        <w:t>attend teleconference meetings of Review Teams.</w:t>
      </w:r>
    </w:p>
    <w:p w14:paraId="5D6D71FF" w14:textId="77777777" w:rsidR="004866AD" w:rsidRPr="00840371" w:rsidRDefault="004866AD"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adhere to the ABSNC Bylaws, Policies and Procedures.</w:t>
      </w:r>
    </w:p>
    <w:p w14:paraId="4ABB2B43" w14:textId="77777777" w:rsidR="004866AD" w:rsidRPr="00840371" w:rsidRDefault="004866AD"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review and respond to all correspondence in a timely manner.</w:t>
      </w:r>
    </w:p>
    <w:p w14:paraId="09778B33" w14:textId="77777777" w:rsidR="004866AD" w:rsidRPr="00840371" w:rsidRDefault="004866AD" w:rsidP="00CA7BEF">
      <w:pPr>
        <w:numPr>
          <w:ilvl w:val="0"/>
          <w:numId w:val="17"/>
        </w:numPr>
        <w:pBdr>
          <w:top w:val="nil"/>
          <w:left w:val="nil"/>
          <w:bottom w:val="nil"/>
          <w:right w:val="nil"/>
          <w:between w:val="nil"/>
        </w:pBdr>
        <w:tabs>
          <w:tab w:val="left" w:pos="481"/>
          <w:tab w:val="left" w:pos="520"/>
        </w:tabs>
        <w:ind w:left="1530" w:right="-620" w:hanging="689"/>
        <w:rPr>
          <w:color w:val="000000"/>
        </w:rPr>
      </w:pPr>
      <w:r w:rsidRPr="00840371">
        <w:rPr>
          <w:color w:val="000000"/>
        </w:rPr>
        <w:t>represent effectively and appropriately the organization to others.</w:t>
      </w:r>
    </w:p>
    <w:p w14:paraId="4A23DF8B" w14:textId="77777777" w:rsidR="004866AD" w:rsidRPr="00840371" w:rsidRDefault="004866AD" w:rsidP="00A848ED">
      <w:pPr>
        <w:pStyle w:val="Heading1"/>
        <w:tabs>
          <w:tab w:val="left" w:pos="1540"/>
        </w:tabs>
        <w:ind w:left="100" w:right="-620"/>
      </w:pPr>
    </w:p>
    <w:p w14:paraId="5BA14487" w14:textId="5C8120B5" w:rsidR="008B26EB" w:rsidRPr="00840371" w:rsidRDefault="00B622E8" w:rsidP="00B622E8">
      <w:pPr>
        <w:pStyle w:val="Heading1"/>
        <w:tabs>
          <w:tab w:val="left" w:pos="1599"/>
        </w:tabs>
        <w:ind w:left="-90" w:right="-620" w:firstLine="90"/>
        <w:rPr>
          <w:b w:val="0"/>
        </w:rPr>
      </w:pPr>
      <w:r>
        <w:t xml:space="preserve"> </w:t>
      </w:r>
      <w:r w:rsidR="00947A79" w:rsidRPr="00840371">
        <w:t>Section 6.2</w:t>
      </w:r>
      <w:r w:rsidR="00947A79" w:rsidRPr="00840371">
        <w:tab/>
        <w:t>Composition of Review Teams</w:t>
      </w:r>
    </w:p>
    <w:p w14:paraId="54CEE760" w14:textId="77777777" w:rsidR="008B26EB" w:rsidRPr="00840371" w:rsidRDefault="008B26EB" w:rsidP="00A848ED">
      <w:pPr>
        <w:spacing w:before="10"/>
        <w:ind w:right="-620"/>
        <w:rPr>
          <w:b/>
          <w:sz w:val="21"/>
          <w:szCs w:val="21"/>
        </w:rPr>
      </w:pPr>
    </w:p>
    <w:p w14:paraId="208F4324" w14:textId="1DF8CF78" w:rsidR="008B26EB" w:rsidRPr="00DD0510" w:rsidRDefault="00947A79" w:rsidP="00B622E8">
      <w:pPr>
        <w:pBdr>
          <w:top w:val="nil"/>
          <w:left w:val="nil"/>
          <w:bottom w:val="nil"/>
          <w:right w:val="nil"/>
          <w:between w:val="nil"/>
        </w:pBdr>
        <w:ind w:left="90" w:right="-620"/>
      </w:pPr>
      <w:r w:rsidRPr="00840371">
        <w:rPr>
          <w:color w:val="000000"/>
        </w:rPr>
        <w:t>Review Team members may be ABSNC Board members, former ABSNC Board members, volunteer psychometricians, and non-Board member appointees from accredited organizations. As determined by the President, each member organization of ABSNC may be asked to provide a representative to serve in the pool of non-Board review team members. The qualifications for service are the same as the qualifications for an ABSNC Board member</w:t>
      </w:r>
      <w:r w:rsidR="00DD0510">
        <w:rPr>
          <w:color w:val="000000"/>
        </w:rPr>
        <w:t xml:space="preserve">, </w:t>
      </w:r>
      <w:r w:rsidR="00DD0510" w:rsidRPr="00DD0510">
        <w:t>registered nurses who hold a minimum of a baccalaureate in nursing and/or those that have at least three (3) year-experience in certification.</w:t>
      </w:r>
    </w:p>
    <w:p w14:paraId="330F79D2" w14:textId="77777777" w:rsidR="008B26EB" w:rsidRPr="00840371" w:rsidRDefault="008B26EB" w:rsidP="00B622E8">
      <w:pPr>
        <w:ind w:right="-620" w:hanging="69"/>
      </w:pPr>
    </w:p>
    <w:p w14:paraId="73C13A8A" w14:textId="77777777" w:rsidR="008B26EB" w:rsidRPr="00840371" w:rsidRDefault="00947A79" w:rsidP="00B622E8">
      <w:pPr>
        <w:pBdr>
          <w:top w:val="nil"/>
          <w:left w:val="nil"/>
          <w:bottom w:val="nil"/>
          <w:right w:val="nil"/>
          <w:between w:val="nil"/>
        </w:pBdr>
        <w:ind w:left="90" w:right="-620"/>
        <w:rPr>
          <w:color w:val="000000"/>
        </w:rPr>
      </w:pPr>
      <w:r w:rsidRPr="00840371">
        <w:rPr>
          <w:color w:val="000000"/>
        </w:rPr>
        <w:t>Each ABSNC Review Team will be composed of at least a volunteer psychometrician, one member of the ABSNC Board of Directors and one other member.  At least one member of the Review Team must be an RN.</w:t>
      </w:r>
    </w:p>
    <w:p w14:paraId="56EFA463" w14:textId="77777777" w:rsidR="008B26EB" w:rsidRPr="00840371" w:rsidRDefault="008B26EB" w:rsidP="00B622E8">
      <w:pPr>
        <w:spacing w:before="10"/>
        <w:ind w:right="-620" w:hanging="69"/>
        <w:rPr>
          <w:sz w:val="21"/>
          <w:szCs w:val="21"/>
        </w:rPr>
      </w:pPr>
    </w:p>
    <w:p w14:paraId="4282454D" w14:textId="77777777" w:rsidR="008B26EB" w:rsidRPr="00840371" w:rsidRDefault="00947A79" w:rsidP="00B622E8">
      <w:pPr>
        <w:pBdr>
          <w:top w:val="nil"/>
          <w:left w:val="nil"/>
          <w:bottom w:val="nil"/>
          <w:right w:val="nil"/>
          <w:between w:val="nil"/>
        </w:pBdr>
        <w:ind w:left="90" w:right="-620"/>
        <w:rPr>
          <w:color w:val="000000"/>
        </w:rPr>
      </w:pPr>
      <w:r w:rsidRPr="00840371">
        <w:rPr>
          <w:color w:val="000000"/>
        </w:rPr>
        <w:t>No more than one individual from the same accredited organization may serve on a Review Team.</w:t>
      </w:r>
    </w:p>
    <w:p w14:paraId="1AA984ED" w14:textId="77777777" w:rsidR="008B26EB" w:rsidRPr="00840371" w:rsidRDefault="008B26EB" w:rsidP="00B622E8">
      <w:pPr>
        <w:ind w:right="-620" w:hanging="69"/>
      </w:pPr>
    </w:p>
    <w:p w14:paraId="745D256D" w14:textId="77777777" w:rsidR="008B26EB" w:rsidRPr="00840371" w:rsidRDefault="00947A79" w:rsidP="00B622E8">
      <w:pPr>
        <w:pBdr>
          <w:top w:val="nil"/>
          <w:left w:val="nil"/>
          <w:bottom w:val="nil"/>
          <w:right w:val="nil"/>
          <w:between w:val="nil"/>
        </w:pBdr>
        <w:ind w:left="90" w:right="-620"/>
        <w:rPr>
          <w:color w:val="000000"/>
        </w:rPr>
      </w:pPr>
      <w:r w:rsidRPr="00840371">
        <w:rPr>
          <w:color w:val="000000"/>
        </w:rPr>
        <w:t>Review teams and the Review Team Leader will be appointed by the President, in collaboration with the Executive Director.</w:t>
      </w:r>
    </w:p>
    <w:p w14:paraId="3471C2AE" w14:textId="77777777" w:rsidR="008B26EB" w:rsidRPr="00840371" w:rsidRDefault="008B26EB" w:rsidP="00A848ED">
      <w:pPr>
        <w:ind w:right="-620"/>
      </w:pPr>
    </w:p>
    <w:p w14:paraId="0B465F43" w14:textId="79360FA1" w:rsidR="008B26EB" w:rsidRPr="00840371" w:rsidRDefault="00947A79" w:rsidP="00B622E8">
      <w:pPr>
        <w:pStyle w:val="Heading1"/>
        <w:tabs>
          <w:tab w:val="left" w:pos="1599"/>
        </w:tabs>
        <w:ind w:right="-620" w:hanging="69"/>
        <w:rPr>
          <w:b w:val="0"/>
        </w:rPr>
      </w:pPr>
      <w:r w:rsidRPr="00840371">
        <w:t>Section 6.3</w:t>
      </w:r>
      <w:r w:rsidR="004209DC">
        <w:t xml:space="preserve">         </w:t>
      </w:r>
      <w:r w:rsidRPr="00840371">
        <w:t>Review of APRN Certification Programs</w:t>
      </w:r>
    </w:p>
    <w:p w14:paraId="25C13CD9" w14:textId="77777777" w:rsidR="008B26EB" w:rsidRPr="00840371" w:rsidRDefault="008B26EB" w:rsidP="00A848ED">
      <w:pPr>
        <w:ind w:right="-620"/>
        <w:rPr>
          <w:b/>
        </w:rPr>
      </w:pPr>
    </w:p>
    <w:p w14:paraId="01480A75" w14:textId="77777777" w:rsidR="008B26EB" w:rsidRDefault="00947A79" w:rsidP="00B622E8">
      <w:pPr>
        <w:pBdr>
          <w:top w:val="nil"/>
          <w:left w:val="nil"/>
          <w:bottom w:val="nil"/>
          <w:right w:val="nil"/>
          <w:between w:val="nil"/>
        </w:pBdr>
        <w:ind w:left="90" w:right="-620"/>
        <w:jc w:val="both"/>
        <w:rPr>
          <w:color w:val="000000"/>
        </w:rPr>
      </w:pPr>
      <w:r w:rsidRPr="00840371">
        <w:rPr>
          <w:color w:val="000000"/>
        </w:rPr>
        <w:t>When reviewing an application for initial accreditation or reaccreditation of an APRN certification program, the Review Team must include at least one member representing an APRN certification program accredited by ABSNC and possessing at least a master’s degree in nursing.</w:t>
      </w:r>
    </w:p>
    <w:p w14:paraId="3218C4A3" w14:textId="77777777" w:rsidR="001D4820" w:rsidRDefault="001D4820" w:rsidP="00B622E8">
      <w:pPr>
        <w:pBdr>
          <w:top w:val="nil"/>
          <w:left w:val="nil"/>
          <w:bottom w:val="nil"/>
          <w:right w:val="nil"/>
          <w:between w:val="nil"/>
        </w:pBdr>
        <w:ind w:left="159" w:right="-620" w:hanging="69"/>
        <w:jc w:val="both"/>
        <w:rPr>
          <w:color w:val="000000"/>
        </w:rPr>
      </w:pPr>
    </w:p>
    <w:p w14:paraId="562AA938" w14:textId="77777777" w:rsidR="001D4820" w:rsidRPr="00840371" w:rsidRDefault="001D4820" w:rsidP="00B622E8">
      <w:pPr>
        <w:tabs>
          <w:tab w:val="left" w:pos="1559"/>
        </w:tabs>
        <w:ind w:left="120" w:right="-620" w:hanging="69"/>
      </w:pPr>
      <w:r w:rsidRPr="00840371">
        <w:rPr>
          <w:b/>
        </w:rPr>
        <w:t>Section 6.4</w:t>
      </w:r>
      <w:r w:rsidRPr="00840371">
        <w:rPr>
          <w:b/>
        </w:rPr>
        <w:tab/>
        <w:t>Meetings</w:t>
      </w:r>
    </w:p>
    <w:p w14:paraId="3DAAB311" w14:textId="77777777" w:rsidR="001D4820" w:rsidRPr="00840371" w:rsidRDefault="001D4820" w:rsidP="00B622E8">
      <w:pPr>
        <w:spacing w:before="9"/>
        <w:ind w:right="-620" w:hanging="69"/>
        <w:rPr>
          <w:b/>
          <w:sz w:val="21"/>
          <w:szCs w:val="21"/>
        </w:rPr>
      </w:pPr>
    </w:p>
    <w:p w14:paraId="58A47854" w14:textId="77777777" w:rsidR="001D4820" w:rsidRPr="00840371" w:rsidRDefault="001D4820" w:rsidP="00B622E8">
      <w:pPr>
        <w:pBdr>
          <w:top w:val="nil"/>
          <w:left w:val="nil"/>
          <w:bottom w:val="nil"/>
          <w:right w:val="nil"/>
          <w:between w:val="nil"/>
        </w:pBdr>
        <w:spacing w:line="266" w:lineRule="auto"/>
        <w:ind w:left="90" w:right="-620" w:hanging="40"/>
        <w:rPr>
          <w:color w:val="000000"/>
        </w:rPr>
      </w:pPr>
      <w:r w:rsidRPr="00840371">
        <w:rPr>
          <w:color w:val="000000"/>
        </w:rPr>
        <w:t>Meetings (usually held as teleconferences) of the Review Team are called at the discretion of the Team Leader with consideration for ABSNC response deadlines. The management staff provides consultation and facilitates the business of the Review Team.</w:t>
      </w:r>
    </w:p>
    <w:p w14:paraId="7B3C5F8D" w14:textId="77777777" w:rsidR="001D4820" w:rsidRPr="00840371" w:rsidRDefault="001D4820" w:rsidP="00B622E8">
      <w:pPr>
        <w:pBdr>
          <w:top w:val="nil"/>
          <w:left w:val="nil"/>
          <w:bottom w:val="nil"/>
          <w:right w:val="nil"/>
          <w:between w:val="nil"/>
        </w:pBdr>
        <w:ind w:left="159" w:right="-620" w:hanging="69"/>
        <w:jc w:val="both"/>
        <w:rPr>
          <w:color w:val="000000"/>
        </w:rPr>
      </w:pPr>
    </w:p>
    <w:p w14:paraId="43C5D1C4" w14:textId="77777777" w:rsidR="008B26EB" w:rsidRPr="00840371" w:rsidRDefault="008B26EB" w:rsidP="00B622E8">
      <w:pPr>
        <w:ind w:right="-620" w:hanging="69"/>
        <w:jc w:val="both"/>
      </w:pPr>
    </w:p>
    <w:p w14:paraId="6F81C53B" w14:textId="70C70C79" w:rsidR="008B26EB" w:rsidRPr="001D4820" w:rsidRDefault="00947A79" w:rsidP="00A848ED">
      <w:pPr>
        <w:pBdr>
          <w:top w:val="nil"/>
          <w:left w:val="nil"/>
          <w:bottom w:val="nil"/>
          <w:right w:val="nil"/>
          <w:between w:val="nil"/>
        </w:pBdr>
        <w:spacing w:line="276" w:lineRule="auto"/>
        <w:ind w:right="-620"/>
        <w:rPr>
          <w:b/>
        </w:rPr>
      </w:pPr>
      <w:r w:rsidRPr="00840371">
        <w:br w:type="page"/>
      </w:r>
      <w:r w:rsidRPr="001D4820">
        <w:rPr>
          <w:b/>
        </w:rPr>
        <w:lastRenderedPageBreak/>
        <w:t>POLICY 6</w:t>
      </w:r>
      <w:r w:rsidRPr="001D4820">
        <w:rPr>
          <w:b/>
        </w:rPr>
        <w:tab/>
        <w:t>DUTIES AND RESPONSIBILITIES OF REVIEW TEAMS (CONTINUED)</w:t>
      </w:r>
    </w:p>
    <w:p w14:paraId="607864AA" w14:textId="77777777" w:rsidR="008B26EB" w:rsidRPr="00840371" w:rsidRDefault="008B26EB" w:rsidP="00A848ED">
      <w:pPr>
        <w:ind w:right="-620"/>
        <w:rPr>
          <w:b/>
        </w:rPr>
      </w:pPr>
    </w:p>
    <w:p w14:paraId="2B8C5C9B" w14:textId="651461B2" w:rsidR="008B26EB" w:rsidRPr="00840371" w:rsidRDefault="00947A79" w:rsidP="004209DC">
      <w:pPr>
        <w:pStyle w:val="Heading1"/>
        <w:tabs>
          <w:tab w:val="left" w:pos="1526"/>
          <w:tab w:val="left" w:pos="1559"/>
        </w:tabs>
        <w:ind w:left="119" w:right="-620" w:hanging="119"/>
        <w:rPr>
          <w:b w:val="0"/>
        </w:rPr>
      </w:pPr>
      <w:r w:rsidRPr="00840371">
        <w:t>Section 6.5</w:t>
      </w:r>
      <w:r w:rsidR="004209DC">
        <w:t xml:space="preserve">         </w:t>
      </w:r>
      <w:r w:rsidRPr="00840371">
        <w:t>Orientation of New Review Team Members</w:t>
      </w:r>
    </w:p>
    <w:p w14:paraId="42C96DCA" w14:textId="77777777" w:rsidR="008B26EB" w:rsidRPr="00840371" w:rsidRDefault="008B26EB" w:rsidP="00B622E8">
      <w:pPr>
        <w:ind w:right="-620" w:hanging="119"/>
        <w:rPr>
          <w:b/>
        </w:rPr>
      </w:pPr>
    </w:p>
    <w:p w14:paraId="4485C329" w14:textId="15538853" w:rsidR="008B26EB" w:rsidRPr="00840371" w:rsidRDefault="00947A79" w:rsidP="00B622E8">
      <w:pPr>
        <w:pBdr>
          <w:top w:val="nil"/>
          <w:left w:val="nil"/>
          <w:bottom w:val="nil"/>
          <w:right w:val="nil"/>
          <w:between w:val="nil"/>
        </w:pBdr>
        <w:ind w:right="-620"/>
        <w:rPr>
          <w:color w:val="000000"/>
        </w:rPr>
      </w:pPr>
      <w:r w:rsidRPr="00840371">
        <w:rPr>
          <w:color w:val="000000"/>
        </w:rPr>
        <w:t>The President of ABSNC will designate an experienced mentor to ensure an orientation is provided to new Review Team Members. The mentor will contact the new member to ensure an orientation has been conducted before the new reviewer’s initial conference call</w:t>
      </w:r>
      <w:r w:rsidR="004866AD" w:rsidRPr="00840371">
        <w:rPr>
          <w:color w:val="000000"/>
        </w:rPr>
        <w:t xml:space="preserve"> meeting</w:t>
      </w:r>
      <w:r w:rsidRPr="00840371">
        <w:rPr>
          <w:color w:val="000000"/>
        </w:rPr>
        <w:t>. The mentor should describe the process of application review, review member expectations and responsibilities, and offer suggestions about completing a thorough review.</w:t>
      </w:r>
    </w:p>
    <w:p w14:paraId="5A9CE17F" w14:textId="77777777" w:rsidR="008B26EB" w:rsidRPr="00840371" w:rsidRDefault="008B26EB" w:rsidP="00A848ED">
      <w:pPr>
        <w:spacing w:before="11"/>
        <w:ind w:right="-620"/>
        <w:rPr>
          <w:sz w:val="21"/>
          <w:szCs w:val="21"/>
        </w:rPr>
      </w:pPr>
    </w:p>
    <w:p w14:paraId="4F83AAAA" w14:textId="77777777" w:rsidR="008B26EB" w:rsidRPr="00840371" w:rsidRDefault="00947A79" w:rsidP="00B622E8">
      <w:pPr>
        <w:pStyle w:val="Heading1"/>
        <w:ind w:left="120" w:right="-620" w:hanging="120"/>
        <w:rPr>
          <w:b w:val="0"/>
        </w:rPr>
      </w:pPr>
      <w:r w:rsidRPr="00840371">
        <w:t>Procedure</w:t>
      </w:r>
    </w:p>
    <w:p w14:paraId="09371A52" w14:textId="2B871003" w:rsidR="008B26EB" w:rsidRPr="00840371" w:rsidRDefault="008B26EB" w:rsidP="00B622E8">
      <w:pPr>
        <w:spacing w:before="5"/>
        <w:ind w:right="-620" w:hanging="120"/>
        <w:rPr>
          <w:b/>
          <w:sz w:val="17"/>
          <w:szCs w:val="17"/>
        </w:rPr>
      </w:pPr>
    </w:p>
    <w:p w14:paraId="3732214C" w14:textId="74EBD94E" w:rsidR="00EB5556" w:rsidRPr="00840371" w:rsidRDefault="00EB5556" w:rsidP="00B622E8">
      <w:pPr>
        <w:tabs>
          <w:tab w:val="left" w:pos="90"/>
        </w:tabs>
        <w:ind w:left="90" w:right="-620" w:hanging="90"/>
      </w:pPr>
      <w:r w:rsidRPr="00840371">
        <w:t xml:space="preserve">The procedure for review of applications </w:t>
      </w:r>
      <w:r w:rsidR="00261422" w:rsidRPr="00840371">
        <w:t>is</w:t>
      </w:r>
      <w:r w:rsidRPr="00840371">
        <w:t xml:space="preserve"> as follows</w:t>
      </w:r>
      <w:r w:rsidR="00261422" w:rsidRPr="00840371">
        <w:t xml:space="preserve">: </w:t>
      </w:r>
    </w:p>
    <w:p w14:paraId="777DFBCF" w14:textId="77777777" w:rsidR="00EB5556" w:rsidRPr="00840371" w:rsidRDefault="00EB5556" w:rsidP="00A848ED">
      <w:pPr>
        <w:spacing w:before="5"/>
        <w:ind w:right="-620"/>
        <w:rPr>
          <w:b/>
          <w:sz w:val="17"/>
          <w:szCs w:val="17"/>
        </w:rPr>
      </w:pPr>
    </w:p>
    <w:p w14:paraId="21F9781C" w14:textId="1CF2954E" w:rsidR="008B26EB" w:rsidRPr="00840371" w:rsidRDefault="00947A79" w:rsidP="00B622E8">
      <w:pPr>
        <w:tabs>
          <w:tab w:val="left" w:pos="841"/>
        </w:tabs>
        <w:spacing w:before="58"/>
        <w:ind w:right="-620"/>
      </w:pPr>
      <w:r w:rsidRPr="00840371">
        <w:t>Accreditation applications are distributed electronically to Review Team members by the management</w:t>
      </w:r>
      <w:r w:rsidR="00ED7C28">
        <w:t xml:space="preserve"> </w:t>
      </w:r>
      <w:r w:rsidRPr="00840371">
        <w:t>staff. Email communication will include the date application was received in the office and the date the</w:t>
      </w:r>
      <w:r w:rsidR="004866AD" w:rsidRPr="00840371">
        <w:t xml:space="preserve"> </w:t>
      </w:r>
      <w:r w:rsidRPr="00840371">
        <w:t xml:space="preserve">  ABSNC response is due to the applicant organization. </w:t>
      </w:r>
    </w:p>
    <w:p w14:paraId="7A81861C" w14:textId="77777777" w:rsidR="008B26EB" w:rsidRPr="00840371" w:rsidRDefault="008B26EB" w:rsidP="00A848ED">
      <w:pPr>
        <w:ind w:right="-620"/>
      </w:pPr>
    </w:p>
    <w:p w14:paraId="5602EC5D" w14:textId="4E0F3AB8" w:rsidR="008B26EB" w:rsidRPr="00840371" w:rsidRDefault="00947A79" w:rsidP="00CA7BEF">
      <w:pPr>
        <w:numPr>
          <w:ilvl w:val="0"/>
          <w:numId w:val="21"/>
        </w:numPr>
        <w:pBdr>
          <w:top w:val="nil"/>
          <w:left w:val="nil"/>
          <w:bottom w:val="nil"/>
          <w:right w:val="nil"/>
          <w:between w:val="nil"/>
        </w:pBdr>
        <w:ind w:left="1440" w:right="-620" w:hanging="600"/>
        <w:rPr>
          <w:color w:val="000000"/>
        </w:rPr>
      </w:pPr>
      <w:r w:rsidRPr="00840371">
        <w:rPr>
          <w:color w:val="000000"/>
        </w:rPr>
        <w:t xml:space="preserve">Review Team members review the application independently, </w:t>
      </w:r>
      <w:r w:rsidR="004866AD" w:rsidRPr="00840371">
        <w:rPr>
          <w:color w:val="000000"/>
        </w:rPr>
        <w:t xml:space="preserve">followed by </w:t>
      </w:r>
      <w:r w:rsidRPr="00840371">
        <w:rPr>
          <w:color w:val="000000"/>
        </w:rPr>
        <w:t>participat</w:t>
      </w:r>
      <w:r w:rsidR="004866AD" w:rsidRPr="00840371">
        <w:rPr>
          <w:color w:val="000000"/>
        </w:rPr>
        <w:t>ion</w:t>
      </w:r>
      <w:r w:rsidRPr="00840371">
        <w:rPr>
          <w:color w:val="000000"/>
        </w:rPr>
        <w:t xml:space="preserve"> in a conference call to reach consensus related to the information provided to demonstrate compliance with each Standard. When reviewing applications review teams will consider issues related to inter-rater reliability. </w:t>
      </w:r>
    </w:p>
    <w:p w14:paraId="49327FEE" w14:textId="77777777" w:rsidR="008B26EB" w:rsidRPr="00840371" w:rsidRDefault="008B26EB" w:rsidP="008103E6">
      <w:pPr>
        <w:ind w:left="1440" w:right="-620" w:hanging="600"/>
      </w:pPr>
    </w:p>
    <w:p w14:paraId="3162A6A0" w14:textId="77777777" w:rsidR="008B26EB" w:rsidRPr="00840371" w:rsidRDefault="00947A79" w:rsidP="00CA7BEF">
      <w:pPr>
        <w:numPr>
          <w:ilvl w:val="0"/>
          <w:numId w:val="21"/>
        </w:numPr>
        <w:pBdr>
          <w:top w:val="nil"/>
          <w:left w:val="nil"/>
          <w:bottom w:val="nil"/>
          <w:right w:val="nil"/>
          <w:between w:val="nil"/>
        </w:pBdr>
        <w:ind w:left="1440" w:right="-620" w:hanging="600"/>
        <w:rPr>
          <w:color w:val="000000"/>
        </w:rPr>
      </w:pPr>
      <w:r w:rsidRPr="00840371">
        <w:rPr>
          <w:color w:val="000000"/>
        </w:rPr>
        <w:t>The management staff will contact the Review Team leader to identify potential dates for the initial conference call, and poll Review Team members to confirm the date and time for the call. The date must allow a timely response to the applicant organization as required in Policy 9 (Application for Accreditation or Reaccreditation).</w:t>
      </w:r>
    </w:p>
    <w:p w14:paraId="309F27CF" w14:textId="77777777" w:rsidR="008B26EB" w:rsidRPr="00840371" w:rsidRDefault="008B26EB" w:rsidP="008103E6">
      <w:pPr>
        <w:spacing w:before="1"/>
        <w:ind w:left="1440" w:right="-620" w:hanging="600"/>
      </w:pPr>
    </w:p>
    <w:p w14:paraId="64C70850" w14:textId="77777777" w:rsidR="008B26EB" w:rsidRPr="00840371" w:rsidRDefault="00947A79" w:rsidP="00CA7BEF">
      <w:pPr>
        <w:numPr>
          <w:ilvl w:val="0"/>
          <w:numId w:val="21"/>
        </w:numPr>
        <w:pBdr>
          <w:top w:val="nil"/>
          <w:left w:val="nil"/>
          <w:bottom w:val="nil"/>
          <w:right w:val="nil"/>
          <w:between w:val="nil"/>
        </w:pBdr>
        <w:ind w:left="1440" w:right="-620" w:hanging="600"/>
        <w:rPr>
          <w:color w:val="000000"/>
        </w:rPr>
      </w:pPr>
      <w:r w:rsidRPr="00840371">
        <w:rPr>
          <w:color w:val="000000"/>
        </w:rPr>
        <w:t>All correspondence, including requests for additional information, will be sent to the applicant organization by the management staff. Within 5 business days of a Review Team decision, the Review Team Leader is responsible for ensuring accurate documentation of additional information requested.</w:t>
      </w:r>
    </w:p>
    <w:p w14:paraId="4296D648" w14:textId="77777777" w:rsidR="008B26EB" w:rsidRPr="00840371" w:rsidRDefault="008B26EB" w:rsidP="008103E6">
      <w:pPr>
        <w:ind w:left="1440" w:right="-620" w:hanging="600"/>
      </w:pPr>
    </w:p>
    <w:p w14:paraId="0D86C718" w14:textId="77777777" w:rsidR="00EB2568" w:rsidRPr="00EB2568" w:rsidRDefault="00947A79" w:rsidP="00CA7BEF">
      <w:pPr>
        <w:numPr>
          <w:ilvl w:val="0"/>
          <w:numId w:val="21"/>
        </w:numPr>
        <w:pBdr>
          <w:top w:val="nil"/>
          <w:left w:val="nil"/>
          <w:bottom w:val="nil"/>
          <w:right w:val="nil"/>
          <w:between w:val="nil"/>
        </w:pBdr>
        <w:ind w:left="1440" w:right="-620" w:hanging="600"/>
      </w:pPr>
      <w:r w:rsidRPr="00840371">
        <w:rPr>
          <w:color w:val="000000"/>
        </w:rPr>
        <w:t>When the review is completed, the Review Team Leader directs the management staff to prepare a written recommendation that reflects the consensus of the reviewers (to approve or deny the program’s initial accreditation or reaccreditation) for presentation to the ABSNC Board of Directors.</w:t>
      </w:r>
    </w:p>
    <w:p w14:paraId="0690A3C9" w14:textId="77777777" w:rsidR="00EB2568" w:rsidRDefault="00EB2568" w:rsidP="00EB2568">
      <w:pPr>
        <w:pStyle w:val="ListParagraph"/>
        <w:ind w:right="-620"/>
        <w:rPr>
          <w:color w:val="000000"/>
        </w:rPr>
      </w:pPr>
    </w:p>
    <w:p w14:paraId="75E8151B" w14:textId="1FAF50BE" w:rsidR="00EB2568" w:rsidRPr="00EB2568" w:rsidRDefault="00EB2568" w:rsidP="00EB2568">
      <w:pPr>
        <w:pStyle w:val="ListParagraph"/>
        <w:numPr>
          <w:ilvl w:val="0"/>
          <w:numId w:val="21"/>
        </w:numPr>
        <w:tabs>
          <w:tab w:val="left" w:pos="1440"/>
          <w:tab w:val="left" w:pos="9360"/>
        </w:tabs>
        <w:autoSpaceDE w:val="0"/>
        <w:autoSpaceDN w:val="0"/>
        <w:adjustRightInd w:val="0"/>
        <w:ind w:left="1440" w:right="100" w:hanging="630"/>
      </w:pPr>
      <w:r w:rsidRPr="00EB2568">
        <w:t>Review team members who are contacted to serve on a Review Team for a specific application will be removed from the Review Team roster if a request to serve is declined three (3) times in succession. Exceptions will be made for extenuating circumstances.</w:t>
      </w:r>
    </w:p>
    <w:p w14:paraId="1123DB77" w14:textId="222200D6" w:rsidR="008B26EB" w:rsidRPr="00EB2568" w:rsidRDefault="00947A79" w:rsidP="00EB2568">
      <w:pPr>
        <w:pBdr>
          <w:top w:val="nil"/>
          <w:left w:val="nil"/>
          <w:bottom w:val="nil"/>
          <w:right w:val="nil"/>
          <w:between w:val="nil"/>
        </w:pBdr>
        <w:ind w:left="1440" w:right="-620"/>
      </w:pPr>
      <w:r w:rsidRPr="00EB2568">
        <w:t xml:space="preserve"> </w:t>
      </w:r>
      <w:bookmarkStart w:id="17" w:name="44sinio" w:colFirst="0" w:colLast="0"/>
      <w:bookmarkEnd w:id="17"/>
    </w:p>
    <w:p w14:paraId="504DEC09" w14:textId="77777777" w:rsidR="00EB2568" w:rsidRDefault="00EB2568" w:rsidP="00EB2568">
      <w:pPr>
        <w:pBdr>
          <w:top w:val="nil"/>
          <w:left w:val="nil"/>
          <w:bottom w:val="nil"/>
          <w:right w:val="nil"/>
          <w:between w:val="nil"/>
        </w:pBdr>
        <w:ind w:right="-620"/>
      </w:pPr>
    </w:p>
    <w:p w14:paraId="370A0ABF" w14:textId="77777777" w:rsidR="00EB2568" w:rsidRDefault="00EB2568" w:rsidP="00EB2568">
      <w:pPr>
        <w:pBdr>
          <w:top w:val="nil"/>
          <w:left w:val="nil"/>
          <w:bottom w:val="nil"/>
          <w:right w:val="nil"/>
          <w:between w:val="nil"/>
        </w:pBdr>
        <w:ind w:right="-620"/>
      </w:pPr>
    </w:p>
    <w:p w14:paraId="58283AB9" w14:textId="586508A8" w:rsidR="00EB2568" w:rsidRPr="00840371" w:rsidRDefault="00EB2568" w:rsidP="00EB2568">
      <w:pPr>
        <w:pStyle w:val="ListParagraph"/>
        <w:numPr>
          <w:ilvl w:val="0"/>
          <w:numId w:val="28"/>
        </w:numPr>
        <w:pBdr>
          <w:top w:val="nil"/>
          <w:left w:val="nil"/>
          <w:bottom w:val="nil"/>
          <w:right w:val="nil"/>
          <w:between w:val="nil"/>
        </w:pBdr>
        <w:ind w:right="-620"/>
        <w:sectPr w:rsidR="00EB2568" w:rsidRPr="00840371" w:rsidSect="00EB2568">
          <w:type w:val="continuous"/>
          <w:pgSz w:w="12240" w:h="15840"/>
          <w:pgMar w:top="1500" w:right="810" w:bottom="280" w:left="1320" w:header="720" w:footer="720" w:gutter="0"/>
          <w:cols w:space="720"/>
        </w:sectPr>
      </w:pPr>
    </w:p>
    <w:p w14:paraId="11709157" w14:textId="77777777" w:rsidR="00B01A6B" w:rsidRPr="00840371" w:rsidRDefault="00B01A6B" w:rsidP="00A848ED">
      <w:pPr>
        <w:pStyle w:val="Heading1"/>
        <w:spacing w:before="39"/>
        <w:ind w:left="0" w:right="-620"/>
        <w:jc w:val="center"/>
      </w:pPr>
      <w:bookmarkStart w:id="18" w:name="2jxsxqh" w:colFirst="0" w:colLast="0"/>
      <w:bookmarkEnd w:id="18"/>
    </w:p>
    <w:p w14:paraId="426D67B6" w14:textId="77777777" w:rsidR="00B01A6B" w:rsidRPr="00840371" w:rsidRDefault="00B01A6B" w:rsidP="00A848ED">
      <w:pPr>
        <w:pStyle w:val="Heading1"/>
        <w:spacing w:before="39"/>
        <w:ind w:left="0" w:right="-620"/>
        <w:jc w:val="center"/>
      </w:pPr>
    </w:p>
    <w:p w14:paraId="357D5196" w14:textId="77777777" w:rsidR="00B01A6B" w:rsidRPr="00840371" w:rsidRDefault="00B01A6B" w:rsidP="00A848ED">
      <w:pPr>
        <w:pStyle w:val="Heading1"/>
        <w:spacing w:before="39"/>
        <w:ind w:left="0" w:right="-620"/>
        <w:jc w:val="center"/>
      </w:pPr>
    </w:p>
    <w:p w14:paraId="297321B9" w14:textId="77777777" w:rsidR="00B01A6B" w:rsidRDefault="00B01A6B" w:rsidP="00A848ED">
      <w:pPr>
        <w:pStyle w:val="Heading1"/>
        <w:spacing w:before="39"/>
        <w:ind w:left="0" w:right="-620"/>
        <w:jc w:val="center"/>
      </w:pPr>
    </w:p>
    <w:p w14:paraId="05C53CCE" w14:textId="77777777" w:rsidR="00A848ED" w:rsidRDefault="00A848ED" w:rsidP="00A848ED"/>
    <w:p w14:paraId="7ABA6C9F" w14:textId="77777777" w:rsidR="00A848ED" w:rsidRDefault="00A848ED" w:rsidP="00A848ED"/>
    <w:p w14:paraId="5CE5FC08" w14:textId="77777777" w:rsidR="00A848ED" w:rsidRDefault="00A848ED" w:rsidP="00A848ED"/>
    <w:p w14:paraId="146B03E0" w14:textId="1119B42E" w:rsidR="008B26EB" w:rsidRPr="00840371" w:rsidRDefault="00947A79" w:rsidP="00B622E8">
      <w:pPr>
        <w:tabs>
          <w:tab w:val="left" w:pos="1691"/>
        </w:tabs>
        <w:spacing w:before="56"/>
        <w:ind w:right="-620"/>
      </w:pPr>
      <w:r w:rsidRPr="00840371">
        <w:rPr>
          <w:b/>
        </w:rPr>
        <w:lastRenderedPageBreak/>
        <w:t>POLICY 7</w:t>
      </w:r>
      <w:r w:rsidRPr="00840371">
        <w:rPr>
          <w:b/>
        </w:rPr>
        <w:tab/>
      </w:r>
      <w:r w:rsidR="00653D4B">
        <w:rPr>
          <w:b/>
        </w:rPr>
        <w:t xml:space="preserve">                                                     </w:t>
      </w:r>
      <w:r w:rsidRPr="00840371">
        <w:rPr>
          <w:b/>
        </w:rPr>
        <w:t>FEES</w:t>
      </w:r>
    </w:p>
    <w:p w14:paraId="2AF51877" w14:textId="77777777" w:rsidR="008B26EB" w:rsidRPr="00840371" w:rsidRDefault="008B26EB" w:rsidP="00B622E8">
      <w:pPr>
        <w:spacing w:before="5"/>
        <w:ind w:right="-620"/>
        <w:rPr>
          <w:b/>
          <w:sz w:val="17"/>
          <w:szCs w:val="17"/>
        </w:rPr>
      </w:pPr>
    </w:p>
    <w:p w14:paraId="17B8467A" w14:textId="74C12E23" w:rsidR="008B26EB" w:rsidRPr="00840371" w:rsidRDefault="00B622E8" w:rsidP="00B622E8">
      <w:pPr>
        <w:tabs>
          <w:tab w:val="left" w:pos="0"/>
          <w:tab w:val="left" w:pos="1599"/>
        </w:tabs>
        <w:spacing w:before="56"/>
        <w:ind w:right="-620"/>
      </w:pPr>
      <w:r>
        <w:rPr>
          <w:b/>
        </w:rPr>
        <w:t xml:space="preserve"> </w:t>
      </w:r>
      <w:r w:rsidR="00947A79" w:rsidRPr="00840371">
        <w:rPr>
          <w:b/>
        </w:rPr>
        <w:t>Section 7.1</w:t>
      </w:r>
      <w:r w:rsidR="00947A79" w:rsidRPr="00840371">
        <w:rPr>
          <w:b/>
        </w:rPr>
        <w:tab/>
      </w:r>
      <w:r w:rsidR="004209DC">
        <w:rPr>
          <w:b/>
        </w:rPr>
        <w:t xml:space="preserve"> </w:t>
      </w:r>
      <w:r w:rsidR="00947A79" w:rsidRPr="00840371">
        <w:rPr>
          <w:b/>
        </w:rPr>
        <w:t>Determination of Fees</w:t>
      </w:r>
    </w:p>
    <w:p w14:paraId="13748778" w14:textId="77777777" w:rsidR="008B26EB" w:rsidRPr="00840371" w:rsidRDefault="008B26EB" w:rsidP="00B622E8">
      <w:pPr>
        <w:tabs>
          <w:tab w:val="left" w:pos="180"/>
          <w:tab w:val="left" w:pos="270"/>
        </w:tabs>
        <w:spacing w:before="9"/>
        <w:ind w:right="-620"/>
        <w:rPr>
          <w:b/>
          <w:sz w:val="21"/>
          <w:szCs w:val="21"/>
        </w:rPr>
      </w:pPr>
    </w:p>
    <w:p w14:paraId="787DD591" w14:textId="3DA2F126" w:rsidR="008B26EB" w:rsidRPr="00840371" w:rsidRDefault="00B622E8" w:rsidP="00B622E8">
      <w:pPr>
        <w:pBdr>
          <w:top w:val="nil"/>
          <w:left w:val="nil"/>
          <w:bottom w:val="nil"/>
          <w:right w:val="nil"/>
          <w:between w:val="nil"/>
        </w:pBdr>
        <w:tabs>
          <w:tab w:val="left" w:pos="180"/>
          <w:tab w:val="left" w:pos="270"/>
        </w:tabs>
        <w:spacing w:line="266" w:lineRule="auto"/>
        <w:ind w:right="-620"/>
        <w:rPr>
          <w:color w:val="000000"/>
        </w:rPr>
      </w:pPr>
      <w:r>
        <w:rPr>
          <w:color w:val="000000"/>
        </w:rPr>
        <w:t xml:space="preserve"> </w:t>
      </w:r>
      <w:r w:rsidR="00947A79" w:rsidRPr="00840371">
        <w:rPr>
          <w:color w:val="000000"/>
        </w:rPr>
        <w:t xml:space="preserve">All fees are determined by the ABSNC Board of Directors. </w:t>
      </w:r>
    </w:p>
    <w:p w14:paraId="0E7706C0" w14:textId="77777777" w:rsidR="008B26EB" w:rsidRPr="00840371" w:rsidRDefault="008B26EB" w:rsidP="00B622E8">
      <w:pPr>
        <w:pBdr>
          <w:top w:val="nil"/>
          <w:left w:val="nil"/>
          <w:bottom w:val="nil"/>
          <w:right w:val="nil"/>
          <w:between w:val="nil"/>
        </w:pBdr>
        <w:spacing w:line="266" w:lineRule="auto"/>
        <w:ind w:left="159" w:right="-620"/>
        <w:rPr>
          <w:color w:val="000000"/>
        </w:rPr>
      </w:pPr>
    </w:p>
    <w:p w14:paraId="074ABCF5" w14:textId="20AE5888" w:rsidR="008B26EB" w:rsidRPr="00840371" w:rsidRDefault="00B21BCC" w:rsidP="00B622E8">
      <w:pPr>
        <w:pBdr>
          <w:top w:val="nil"/>
          <w:left w:val="nil"/>
          <w:bottom w:val="nil"/>
          <w:right w:val="nil"/>
          <w:between w:val="nil"/>
        </w:pBdr>
        <w:spacing w:line="266" w:lineRule="auto"/>
        <w:ind w:left="159" w:right="-620" w:hanging="249"/>
        <w:rPr>
          <w:color w:val="000000"/>
        </w:rPr>
      </w:pPr>
      <w:r>
        <w:rPr>
          <w:color w:val="000000"/>
        </w:rPr>
        <w:t xml:space="preserve">  </w:t>
      </w:r>
      <w:r w:rsidR="00947A79" w:rsidRPr="00840371">
        <w:rPr>
          <w:color w:val="000000"/>
        </w:rPr>
        <w:t>Fees are assessed as follows:</w:t>
      </w:r>
      <w:r w:rsidR="00947A79" w:rsidRPr="00840371">
        <w:rPr>
          <w:color w:val="000000"/>
        </w:rPr>
        <w:br/>
      </w:r>
    </w:p>
    <w:p w14:paraId="593FC83D"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 xml:space="preserve">The application fee for non-members is $1000 per certification program submitted. </w:t>
      </w:r>
    </w:p>
    <w:p w14:paraId="7EF19FB4"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The application fee for ABNS members is $750 for 1 – 2 certification programs, and $1000 for 3 – 5 certification programs. Multiple certification programs must be submitted at the same time to obtain the reduced fees.</w:t>
      </w:r>
    </w:p>
    <w:p w14:paraId="1688AA8A"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 xml:space="preserve">Accreditation fees are based upon a formula using per candidate numbers at the time of initial accreditation application and on June 30 for currently accredited organizations. The fees are $0.35 for each of the first 25,000 certificants and $0.15 for each </w:t>
      </w:r>
      <w:proofErr w:type="spellStart"/>
      <w:r w:rsidRPr="00840371">
        <w:rPr>
          <w:color w:val="000000"/>
        </w:rPr>
        <w:t>certificant</w:t>
      </w:r>
      <w:proofErr w:type="spellEnd"/>
      <w:r w:rsidRPr="00840371">
        <w:rPr>
          <w:color w:val="000000"/>
        </w:rPr>
        <w:t xml:space="preserve"> over 25,000. The accreditation fees are capped at $15,000 per year.</w:t>
      </w:r>
    </w:p>
    <w:p w14:paraId="14032436" w14:textId="12994E91"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 xml:space="preserve">A late fee of $250 will be assessed for </w:t>
      </w:r>
      <w:r w:rsidRPr="00C95A63">
        <w:rPr>
          <w:color w:val="000000"/>
        </w:rPr>
        <w:t>annual accreditation fees</w:t>
      </w:r>
      <w:r w:rsidRPr="00840371">
        <w:rPr>
          <w:color w:val="000000"/>
        </w:rPr>
        <w:t xml:space="preserve"> submitted between August 2 and October 31.</w:t>
      </w:r>
    </w:p>
    <w:p w14:paraId="5790E84F" w14:textId="6E936119"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 xml:space="preserve">A late fee of $500 will be assessed for </w:t>
      </w:r>
      <w:r w:rsidRPr="00C95A63">
        <w:rPr>
          <w:color w:val="000000"/>
        </w:rPr>
        <w:t>annual compliance reports</w:t>
      </w:r>
      <w:r w:rsidRPr="00840371">
        <w:rPr>
          <w:color w:val="000000"/>
        </w:rPr>
        <w:t xml:space="preserve"> received after the October 31 deadline. </w:t>
      </w:r>
    </w:p>
    <w:p w14:paraId="2700E0CA" w14:textId="5CA796E1" w:rsidR="00AE282D" w:rsidRPr="00840371" w:rsidRDefault="00AE282D"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A fee of $500 will be assessed for extension of the submission deadline of a reaccreditation application.</w:t>
      </w:r>
    </w:p>
    <w:p w14:paraId="6D2CFD7B" w14:textId="77777777" w:rsidR="008B26EB" w:rsidRPr="00840371" w:rsidRDefault="008B26EB" w:rsidP="00A848ED">
      <w:pPr>
        <w:spacing w:before="6"/>
        <w:ind w:right="-620"/>
      </w:pPr>
    </w:p>
    <w:p w14:paraId="72054F44" w14:textId="77777777" w:rsidR="008B26EB" w:rsidRPr="00840371" w:rsidRDefault="008B26EB" w:rsidP="00A848ED">
      <w:pPr>
        <w:spacing w:before="1"/>
        <w:ind w:right="-620"/>
      </w:pPr>
    </w:p>
    <w:p w14:paraId="50BEE002" w14:textId="5B872A2D" w:rsidR="008B26EB" w:rsidRPr="00840371" w:rsidRDefault="00B21BCC" w:rsidP="00A848ED">
      <w:pPr>
        <w:spacing w:before="1"/>
        <w:ind w:right="-620"/>
        <w:rPr>
          <w:b/>
        </w:rPr>
      </w:pPr>
      <w:r>
        <w:rPr>
          <w:b/>
        </w:rPr>
        <w:t xml:space="preserve"> </w:t>
      </w:r>
      <w:r w:rsidR="00947A79" w:rsidRPr="00840371">
        <w:rPr>
          <w:b/>
        </w:rPr>
        <w:t xml:space="preserve">Section 7.2 </w:t>
      </w:r>
      <w:r w:rsidR="00947A79" w:rsidRPr="00840371">
        <w:rPr>
          <w:b/>
        </w:rPr>
        <w:tab/>
        <w:t>Annual Accreditation Fees Procedure</w:t>
      </w:r>
    </w:p>
    <w:p w14:paraId="45A493C1" w14:textId="77777777" w:rsidR="008B26EB" w:rsidRPr="00840371" w:rsidRDefault="008B26EB" w:rsidP="00A848ED">
      <w:pPr>
        <w:spacing w:before="5"/>
        <w:ind w:right="-620"/>
        <w:rPr>
          <w:b/>
          <w:sz w:val="17"/>
          <w:szCs w:val="17"/>
        </w:rPr>
      </w:pPr>
    </w:p>
    <w:p w14:paraId="55C52396" w14:textId="5161D3C0" w:rsidR="008B26EB" w:rsidRPr="00840371" w:rsidRDefault="00947A79" w:rsidP="00CA7BEF">
      <w:pPr>
        <w:numPr>
          <w:ilvl w:val="0"/>
          <w:numId w:val="11"/>
        </w:numPr>
        <w:pBdr>
          <w:top w:val="nil"/>
          <w:left w:val="nil"/>
          <w:bottom w:val="nil"/>
          <w:right w:val="nil"/>
          <w:between w:val="nil"/>
        </w:pBdr>
        <w:tabs>
          <w:tab w:val="left" w:pos="881"/>
        </w:tabs>
        <w:ind w:right="-620" w:firstLine="0"/>
        <w:rPr>
          <w:color w:val="000000"/>
        </w:rPr>
      </w:pPr>
      <w:r w:rsidRPr="00840371">
        <w:rPr>
          <w:color w:val="000000"/>
        </w:rPr>
        <w:t>Invoices for</w:t>
      </w:r>
      <w:r w:rsidR="00B702CE">
        <w:rPr>
          <w:color w:val="000000"/>
        </w:rPr>
        <w:t xml:space="preserve"> annual</w:t>
      </w:r>
      <w:r w:rsidRPr="00840371">
        <w:rPr>
          <w:color w:val="000000"/>
        </w:rPr>
        <w:t xml:space="preserve"> fees are disseminated by the ABSNC staff per the following timeline:</w:t>
      </w:r>
    </w:p>
    <w:p w14:paraId="06F30E7B" w14:textId="77777777" w:rsidR="008B26EB" w:rsidRPr="00840371" w:rsidRDefault="008B26EB" w:rsidP="00A848ED">
      <w:pPr>
        <w:ind w:right="-620"/>
      </w:pPr>
    </w:p>
    <w:p w14:paraId="357F481F" w14:textId="1F285026" w:rsidR="008B26EB" w:rsidRPr="00840371" w:rsidRDefault="00947A79" w:rsidP="008103E6">
      <w:pPr>
        <w:pBdr>
          <w:top w:val="nil"/>
          <w:left w:val="nil"/>
          <w:bottom w:val="nil"/>
          <w:right w:val="nil"/>
          <w:between w:val="nil"/>
        </w:pBdr>
        <w:ind w:left="2160" w:right="-620" w:hanging="720"/>
        <w:rPr>
          <w:color w:val="000000"/>
        </w:rPr>
      </w:pPr>
      <w:r w:rsidRPr="00840371">
        <w:rPr>
          <w:color w:val="000000"/>
        </w:rPr>
        <w:t>June 1:</w:t>
      </w:r>
      <w:r w:rsidRPr="00840371">
        <w:rPr>
          <w:color w:val="000000"/>
        </w:rPr>
        <w:tab/>
        <w:t xml:space="preserve">First fees invoice sent to chief staff officer of each ABSNC member </w:t>
      </w:r>
      <w:proofErr w:type="gramStart"/>
      <w:r w:rsidR="00653D4B" w:rsidRPr="00840371">
        <w:rPr>
          <w:color w:val="000000"/>
        </w:rPr>
        <w:t xml:space="preserve">organization, </w:t>
      </w:r>
      <w:r w:rsidR="00653D4B">
        <w:rPr>
          <w:color w:val="000000"/>
        </w:rPr>
        <w:t xml:space="preserve"> </w:t>
      </w:r>
      <w:r w:rsidR="008103E6">
        <w:rPr>
          <w:color w:val="000000"/>
        </w:rPr>
        <w:t xml:space="preserve"> </w:t>
      </w:r>
      <w:proofErr w:type="gramEnd"/>
      <w:r w:rsidR="008103E6">
        <w:rPr>
          <w:color w:val="000000"/>
        </w:rPr>
        <w:t xml:space="preserve">                     </w:t>
      </w:r>
      <w:r w:rsidRPr="00840371">
        <w:rPr>
          <w:color w:val="000000"/>
        </w:rPr>
        <w:t>or volunteer representative if appropriate.</w:t>
      </w:r>
    </w:p>
    <w:p w14:paraId="6EFE9304" w14:textId="52909F88" w:rsidR="008B26EB" w:rsidRPr="00840371" w:rsidRDefault="00947A79" w:rsidP="008103E6">
      <w:pPr>
        <w:pBdr>
          <w:top w:val="nil"/>
          <w:left w:val="nil"/>
          <w:bottom w:val="nil"/>
          <w:right w:val="nil"/>
          <w:between w:val="nil"/>
        </w:pBdr>
        <w:ind w:left="2160" w:right="-620" w:hanging="720"/>
        <w:rPr>
          <w:color w:val="000000"/>
        </w:rPr>
      </w:pPr>
      <w:r w:rsidRPr="00840371">
        <w:rPr>
          <w:color w:val="000000"/>
        </w:rPr>
        <w:t>July 1:</w:t>
      </w:r>
      <w:r w:rsidRPr="00840371">
        <w:rPr>
          <w:color w:val="000000"/>
        </w:rPr>
        <w:tab/>
        <w:t>Second fees invoice sent to chief staff officer of ABSNC member organization, or volunteer representative if appropriate.</w:t>
      </w:r>
    </w:p>
    <w:p w14:paraId="375B04C7" w14:textId="253A37C6" w:rsidR="008B26EB" w:rsidRPr="00840371" w:rsidRDefault="008103E6" w:rsidP="008103E6">
      <w:pPr>
        <w:pBdr>
          <w:top w:val="nil"/>
          <w:left w:val="nil"/>
          <w:bottom w:val="nil"/>
          <w:right w:val="nil"/>
          <w:between w:val="nil"/>
        </w:pBdr>
        <w:ind w:left="1440" w:right="-620"/>
        <w:rPr>
          <w:color w:val="000000"/>
        </w:rPr>
      </w:pPr>
      <w:r>
        <w:rPr>
          <w:color w:val="000000"/>
        </w:rPr>
        <w:t xml:space="preserve">August 1: </w:t>
      </w:r>
      <w:r w:rsidR="00947A79" w:rsidRPr="00840371">
        <w:rPr>
          <w:color w:val="000000"/>
        </w:rPr>
        <w:t xml:space="preserve">Fees due or postmarked by ABSNC office. </w:t>
      </w:r>
    </w:p>
    <w:p w14:paraId="39D317BE" w14:textId="03E222D3" w:rsidR="008B26EB" w:rsidRPr="00840371" w:rsidRDefault="00947A79" w:rsidP="008103E6">
      <w:pPr>
        <w:pBdr>
          <w:top w:val="nil"/>
          <w:left w:val="nil"/>
          <w:bottom w:val="nil"/>
          <w:right w:val="nil"/>
          <w:between w:val="nil"/>
        </w:pBdr>
        <w:tabs>
          <w:tab w:val="left" w:pos="810"/>
          <w:tab w:val="left" w:pos="2320"/>
        </w:tabs>
        <w:ind w:left="1440" w:right="-620"/>
        <w:rPr>
          <w:color w:val="000000"/>
        </w:rPr>
      </w:pPr>
      <w:r w:rsidRPr="00840371">
        <w:rPr>
          <w:color w:val="000000"/>
        </w:rPr>
        <w:t>October 1:</w:t>
      </w:r>
      <w:r w:rsidR="008103E6">
        <w:rPr>
          <w:color w:val="000000"/>
        </w:rPr>
        <w:t xml:space="preserve"> </w:t>
      </w:r>
      <w:r w:rsidRPr="00840371">
        <w:rPr>
          <w:color w:val="000000"/>
        </w:rPr>
        <w:t>Final fees invoice sent.</w:t>
      </w:r>
    </w:p>
    <w:p w14:paraId="72429881" w14:textId="77777777" w:rsidR="008B26EB" w:rsidRPr="00840371" w:rsidRDefault="008B26EB" w:rsidP="00A848ED">
      <w:pPr>
        <w:spacing w:line="267" w:lineRule="auto"/>
        <w:ind w:right="-620"/>
      </w:pPr>
    </w:p>
    <w:p w14:paraId="7FE18DD0" w14:textId="596F6E68" w:rsidR="008B26EB" w:rsidRPr="00840371" w:rsidRDefault="00947A79" w:rsidP="00CA7BEF">
      <w:pPr>
        <w:numPr>
          <w:ilvl w:val="0"/>
          <w:numId w:val="11"/>
        </w:numPr>
        <w:pBdr>
          <w:top w:val="nil"/>
          <w:left w:val="nil"/>
          <w:bottom w:val="nil"/>
          <w:right w:val="nil"/>
          <w:between w:val="nil"/>
        </w:pBdr>
        <w:spacing w:line="267" w:lineRule="auto"/>
        <w:ind w:left="1530" w:right="-620" w:hanging="650"/>
      </w:pPr>
      <w:r w:rsidRPr="00840371">
        <w:rPr>
          <w:color w:val="000000"/>
        </w:rPr>
        <w:t>Fees not received prior to November 1, may result in suspension and possible subsequent termination of accreditation.</w:t>
      </w:r>
    </w:p>
    <w:p w14:paraId="0B0A55A2" w14:textId="77777777" w:rsidR="008B26EB" w:rsidRPr="00840371" w:rsidRDefault="008B26EB" w:rsidP="00A848ED">
      <w:pPr>
        <w:pStyle w:val="Heading1"/>
        <w:spacing w:before="39"/>
        <w:ind w:left="0" w:right="-620"/>
        <w:jc w:val="center"/>
        <w:rPr>
          <w:b w:val="0"/>
        </w:rPr>
      </w:pPr>
    </w:p>
    <w:p w14:paraId="2683DF13" w14:textId="77777777" w:rsidR="008B26EB" w:rsidRPr="00840371" w:rsidRDefault="008B26EB" w:rsidP="00A848ED">
      <w:pPr>
        <w:pStyle w:val="Heading1"/>
        <w:spacing w:before="39"/>
        <w:ind w:left="0" w:right="-620"/>
        <w:jc w:val="center"/>
        <w:rPr>
          <w:b w:val="0"/>
        </w:rPr>
      </w:pPr>
    </w:p>
    <w:p w14:paraId="2C11B0B9" w14:textId="77777777" w:rsidR="008B26EB" w:rsidRPr="00840371" w:rsidRDefault="008B26EB" w:rsidP="00A848ED">
      <w:pPr>
        <w:pStyle w:val="Heading1"/>
        <w:spacing w:before="39"/>
        <w:ind w:left="0" w:right="-620"/>
        <w:jc w:val="center"/>
        <w:rPr>
          <w:b w:val="0"/>
        </w:rPr>
      </w:pPr>
    </w:p>
    <w:p w14:paraId="3DB5745C" w14:textId="77777777" w:rsidR="008B26EB" w:rsidRPr="00840371" w:rsidRDefault="008B26EB" w:rsidP="00A848ED">
      <w:pPr>
        <w:pStyle w:val="Heading1"/>
        <w:spacing w:before="39"/>
        <w:ind w:left="0" w:right="-620"/>
        <w:jc w:val="center"/>
        <w:rPr>
          <w:b w:val="0"/>
        </w:rPr>
      </w:pPr>
    </w:p>
    <w:p w14:paraId="753DCE60" w14:textId="77777777" w:rsidR="008B26EB" w:rsidRPr="00840371" w:rsidRDefault="008B26EB" w:rsidP="00A848ED">
      <w:pPr>
        <w:pStyle w:val="Heading1"/>
        <w:spacing w:before="39"/>
        <w:ind w:left="0" w:right="-620"/>
        <w:jc w:val="center"/>
        <w:rPr>
          <w:b w:val="0"/>
        </w:rPr>
      </w:pPr>
    </w:p>
    <w:p w14:paraId="5F233AB9" w14:textId="77777777" w:rsidR="008B26EB" w:rsidRPr="00840371" w:rsidRDefault="008B26EB" w:rsidP="00A848ED">
      <w:pPr>
        <w:pStyle w:val="Heading1"/>
        <w:spacing w:before="39"/>
        <w:ind w:left="0" w:right="-620"/>
        <w:jc w:val="center"/>
        <w:rPr>
          <w:b w:val="0"/>
        </w:rPr>
      </w:pPr>
    </w:p>
    <w:p w14:paraId="6590C32A" w14:textId="77777777" w:rsidR="008B26EB" w:rsidRPr="00840371" w:rsidRDefault="008B26EB" w:rsidP="00A848ED">
      <w:pPr>
        <w:pStyle w:val="Heading1"/>
        <w:spacing w:before="39"/>
        <w:ind w:left="0" w:right="-620"/>
        <w:jc w:val="center"/>
        <w:rPr>
          <w:b w:val="0"/>
        </w:rPr>
      </w:pPr>
    </w:p>
    <w:p w14:paraId="7D9C1B0A" w14:textId="77777777" w:rsidR="008B26EB" w:rsidRPr="00840371" w:rsidRDefault="008B26EB" w:rsidP="00A848ED">
      <w:pPr>
        <w:pStyle w:val="Heading1"/>
        <w:spacing w:before="39"/>
        <w:ind w:left="0" w:right="-620"/>
        <w:jc w:val="center"/>
        <w:rPr>
          <w:b w:val="0"/>
        </w:rPr>
      </w:pPr>
    </w:p>
    <w:p w14:paraId="68C64757" w14:textId="77777777" w:rsidR="008B26EB" w:rsidRPr="00840371" w:rsidRDefault="008B26EB" w:rsidP="00A848ED">
      <w:pPr>
        <w:pStyle w:val="Heading1"/>
        <w:spacing w:before="39"/>
        <w:ind w:left="0" w:right="-620"/>
        <w:jc w:val="center"/>
        <w:rPr>
          <w:b w:val="0"/>
        </w:rPr>
      </w:pPr>
    </w:p>
    <w:p w14:paraId="2701185E" w14:textId="3FC15514" w:rsidR="008B26EB" w:rsidRPr="00840371" w:rsidRDefault="002E797E" w:rsidP="00A848ED">
      <w:pPr>
        <w:tabs>
          <w:tab w:val="left" w:pos="180"/>
          <w:tab w:val="left" w:pos="270"/>
        </w:tabs>
        <w:ind w:right="-620"/>
      </w:pPr>
      <w:r>
        <w:rPr>
          <w:b/>
        </w:rPr>
        <w:lastRenderedPageBreak/>
        <w:t xml:space="preserve">   </w:t>
      </w:r>
      <w:bookmarkStart w:id="19" w:name="z337ya" w:colFirst="0" w:colLast="0"/>
      <w:bookmarkStart w:id="20" w:name="1y810tw" w:colFirst="0" w:colLast="0"/>
      <w:bookmarkStart w:id="21" w:name="3j2qqm3" w:colFirst="0" w:colLast="0"/>
      <w:bookmarkStart w:id="22" w:name="_4i7ojhp" w:colFirst="0" w:colLast="0"/>
      <w:bookmarkEnd w:id="19"/>
      <w:bookmarkEnd w:id="20"/>
      <w:bookmarkEnd w:id="21"/>
      <w:bookmarkEnd w:id="22"/>
      <w:r w:rsidR="00947A79" w:rsidRPr="00840371">
        <w:rPr>
          <w:b/>
        </w:rPr>
        <w:t>POLICY 8</w:t>
      </w:r>
      <w:r w:rsidR="00947A79" w:rsidRPr="00840371">
        <w:rPr>
          <w:b/>
        </w:rPr>
        <w:tab/>
      </w:r>
      <w:r w:rsidR="003811D1">
        <w:rPr>
          <w:b/>
        </w:rPr>
        <w:t xml:space="preserve">                                             </w:t>
      </w:r>
      <w:r w:rsidR="00947A79" w:rsidRPr="00840371">
        <w:rPr>
          <w:b/>
        </w:rPr>
        <w:t>FINANCIAL POLICIES</w:t>
      </w:r>
    </w:p>
    <w:p w14:paraId="70109CE5" w14:textId="77777777" w:rsidR="008B26EB" w:rsidRPr="00840371" w:rsidRDefault="008B26EB" w:rsidP="00A848ED">
      <w:pPr>
        <w:spacing w:before="1"/>
        <w:ind w:right="-620"/>
        <w:rPr>
          <w:b/>
          <w:sz w:val="24"/>
          <w:szCs w:val="24"/>
        </w:rPr>
      </w:pPr>
    </w:p>
    <w:p w14:paraId="485FF9B9" w14:textId="77777777" w:rsidR="008B26EB" w:rsidRPr="00840371" w:rsidRDefault="00947A79" w:rsidP="00A848ED">
      <w:pPr>
        <w:ind w:left="116" w:right="-620"/>
        <w:rPr>
          <w:sz w:val="2"/>
          <w:szCs w:val="2"/>
        </w:rPr>
      </w:pPr>
      <w:r w:rsidRPr="00840371">
        <w:rPr>
          <w:noProof/>
          <w:sz w:val="2"/>
          <w:szCs w:val="2"/>
        </w:rPr>
        <mc:AlternateContent>
          <mc:Choice Requires="wpg">
            <w:drawing>
              <wp:inline distT="0" distB="0" distL="0" distR="0" wp14:anchorId="78167C64" wp14:editId="11AEFC8C">
                <wp:extent cx="6456045" cy="18415"/>
                <wp:effectExtent l="0" t="0" r="0" b="0"/>
                <wp:docPr id="7" name=""/>
                <wp:cNvGraphicFramePr/>
                <a:graphic xmlns:a="http://schemas.openxmlformats.org/drawingml/2006/main">
                  <a:graphicData uri="http://schemas.microsoft.com/office/word/2010/wordprocessingGroup">
                    <wpg:wgp>
                      <wpg:cNvGrpSpPr/>
                      <wpg:grpSpPr>
                        <a:xfrm>
                          <a:off x="0" y="0"/>
                          <a:ext cx="6456045" cy="18415"/>
                          <a:chOff x="14" y="14"/>
                          <a:chExt cx="8563214" cy="3786654"/>
                        </a:xfrm>
                      </wpg:grpSpPr>
                      <wps:wsp>
                        <wps:cNvPr id="24" name="Rectangle 24"/>
                        <wps:cNvSpPr/>
                        <wps:spPr>
                          <a:xfrm>
                            <a:off x="2117978" y="3770793"/>
                            <a:ext cx="6445250" cy="15875"/>
                          </a:xfrm>
                          <a:prstGeom prst="rect">
                            <a:avLst/>
                          </a:prstGeom>
                          <a:noFill/>
                          <a:ln>
                            <a:noFill/>
                          </a:ln>
                        </wps:spPr>
                        <wps:txbx>
                          <w:txbxContent>
                            <w:p w14:paraId="75C3FD4E" w14:textId="77777777" w:rsidR="00DD0510" w:rsidRDefault="00DD0510">
                              <w:pPr>
                                <w:textDirection w:val="btLr"/>
                              </w:pPr>
                            </w:p>
                          </w:txbxContent>
                        </wps:txbx>
                        <wps:bodyPr spcFirstLastPara="1" wrap="square" lIns="91425" tIns="91425" rIns="91425" bIns="91425" anchor="ctr" anchorCtr="0"/>
                      </wps:wsp>
                      <wps:wsp>
                        <wps:cNvPr id="25" name="Freeform: Shape 25"/>
                        <wps:cNvSpPr/>
                        <wps:spPr>
                          <a:xfrm>
                            <a:off x="14" y="14"/>
                            <a:ext cx="10138" cy="2"/>
                          </a:xfrm>
                          <a:custGeom>
                            <a:avLst/>
                            <a:gdLst/>
                            <a:ahLst/>
                            <a:cxnLst/>
                            <a:rect l="l" t="t" r="r" b="b"/>
                            <a:pathLst>
                              <a:path w="10138" h="120000" extrusionOk="0">
                                <a:moveTo>
                                  <a:pt x="0" y="0"/>
                                </a:moveTo>
                                <a:lnTo>
                                  <a:pt x="10138"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78167C64" id="_x0000_s1041" style="width:508.35pt;height:1.45pt;mso-position-horizontal-relative:char;mso-position-vertical-relative:line" coordorigin="" coordsize="85632,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">
                <v:rect id="Rectangle 24" o:spid="_x0000_s1042" style="position:absolute;left:21179;top:37707;width:64453;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75C3FD4E" w14:textId="77777777" w:rsidR="00DD0510" w:rsidRDefault="00DD0510">
                        <w:pPr>
                          <w:textDirection w:val="btLr"/>
                        </w:pPr>
                      </w:p>
                    </w:txbxContent>
                  </v:textbox>
                </v:rect>
                <v:shape id="Freeform: Shape 25" o:spid="_x0000_s1043"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" path="m,l10138,e" filled="f" strokeweight=".50764mm">
                  <v:path arrowok="t" o:extrusionok="f"/>
                </v:shape>
                <w10:anchorlock/>
              </v:group>
            </w:pict>
          </mc:Fallback>
        </mc:AlternateContent>
      </w:r>
    </w:p>
    <w:p w14:paraId="732C8D45" w14:textId="77777777" w:rsidR="008B26EB" w:rsidRPr="00840371" w:rsidRDefault="008B26EB" w:rsidP="00A848ED">
      <w:pPr>
        <w:spacing w:before="4"/>
        <w:ind w:right="-620"/>
        <w:rPr>
          <w:b/>
          <w:sz w:val="18"/>
          <w:szCs w:val="18"/>
        </w:rPr>
      </w:pPr>
    </w:p>
    <w:p w14:paraId="0F34906C" w14:textId="77777777" w:rsidR="008B26EB" w:rsidRPr="00840371" w:rsidRDefault="00947A79" w:rsidP="00A848ED">
      <w:pPr>
        <w:pStyle w:val="Heading1"/>
        <w:tabs>
          <w:tab w:val="left" w:pos="1599"/>
        </w:tabs>
        <w:ind w:right="-620"/>
        <w:rPr>
          <w:b w:val="0"/>
        </w:rPr>
      </w:pPr>
      <w:r w:rsidRPr="00840371">
        <w:t>Section 8.1</w:t>
      </w:r>
      <w:r w:rsidRPr="00840371">
        <w:tab/>
        <w:t>Checks/Authorization of Check Signers</w:t>
      </w:r>
    </w:p>
    <w:p w14:paraId="6E95388D" w14:textId="77777777" w:rsidR="008B26EB" w:rsidRPr="00840371" w:rsidRDefault="008B26EB" w:rsidP="00A848ED">
      <w:pPr>
        <w:spacing w:before="10"/>
        <w:ind w:right="-620"/>
        <w:rPr>
          <w:b/>
          <w:sz w:val="21"/>
          <w:szCs w:val="21"/>
        </w:rPr>
      </w:pPr>
    </w:p>
    <w:p w14:paraId="6DA777B3" w14:textId="77777777" w:rsidR="008B26EB" w:rsidRPr="00840371" w:rsidRDefault="00947A79" w:rsidP="00A848ED">
      <w:pPr>
        <w:pBdr>
          <w:top w:val="nil"/>
          <w:left w:val="nil"/>
          <w:bottom w:val="nil"/>
          <w:right w:val="nil"/>
          <w:between w:val="nil"/>
        </w:pBdr>
        <w:ind w:right="-620"/>
        <w:rPr>
          <w:color w:val="000000"/>
        </w:rPr>
      </w:pPr>
      <w:r w:rsidRPr="00840371">
        <w:rPr>
          <w:color w:val="000000"/>
        </w:rPr>
        <w:t xml:space="preserve">   Any checks written against the ABSNC checking account </w:t>
      </w:r>
      <w:proofErr w:type="gramStart"/>
      <w:r w:rsidRPr="00840371">
        <w:rPr>
          <w:color w:val="000000"/>
        </w:rPr>
        <w:t>in excess of</w:t>
      </w:r>
      <w:proofErr w:type="gramEnd"/>
      <w:r w:rsidRPr="00840371">
        <w:rPr>
          <w:color w:val="000000"/>
        </w:rPr>
        <w:t xml:space="preserve"> $5,000, with the exception of </w:t>
      </w:r>
    </w:p>
    <w:p w14:paraId="4CA7FF3E" w14:textId="76E9B262" w:rsidR="008B26EB" w:rsidRPr="00840371" w:rsidRDefault="00947A79" w:rsidP="00A848ED">
      <w:pPr>
        <w:pBdr>
          <w:top w:val="nil"/>
          <w:left w:val="nil"/>
          <w:bottom w:val="nil"/>
          <w:right w:val="nil"/>
          <w:between w:val="nil"/>
        </w:pBdr>
        <w:tabs>
          <w:tab w:val="left" w:pos="180"/>
          <w:tab w:val="left" w:pos="360"/>
        </w:tabs>
        <w:ind w:right="-620"/>
        <w:rPr>
          <w:color w:val="000000"/>
        </w:rPr>
      </w:pPr>
      <w:r w:rsidRPr="00840371">
        <w:rPr>
          <w:color w:val="000000"/>
        </w:rPr>
        <w:t xml:space="preserve">   </w:t>
      </w:r>
      <w:r w:rsidR="009E1E5D" w:rsidRPr="00840371">
        <w:rPr>
          <w:color w:val="000000"/>
        </w:rPr>
        <w:t>contractual obligations</w:t>
      </w:r>
      <w:r w:rsidRPr="00840371">
        <w:rPr>
          <w:color w:val="000000"/>
        </w:rPr>
        <w:t xml:space="preserve"> will be approved by the Secretary-Treasurer and President.</w:t>
      </w:r>
    </w:p>
    <w:p w14:paraId="63F7D90B" w14:textId="77777777" w:rsidR="008B26EB" w:rsidRPr="00840371" w:rsidRDefault="008B26EB" w:rsidP="00A848ED">
      <w:pPr>
        <w:pBdr>
          <w:top w:val="nil"/>
          <w:left w:val="nil"/>
          <w:bottom w:val="nil"/>
          <w:right w:val="nil"/>
          <w:between w:val="nil"/>
        </w:pBdr>
        <w:tabs>
          <w:tab w:val="left" w:pos="180"/>
          <w:tab w:val="left" w:pos="360"/>
        </w:tabs>
        <w:ind w:right="-620"/>
        <w:rPr>
          <w:color w:val="FF0000"/>
        </w:rPr>
      </w:pPr>
    </w:p>
    <w:p w14:paraId="364E6DF0" w14:textId="77777777" w:rsidR="008B26EB" w:rsidRPr="00840371" w:rsidRDefault="00947A79" w:rsidP="00A848ED">
      <w:pPr>
        <w:pStyle w:val="Heading1"/>
        <w:tabs>
          <w:tab w:val="left" w:pos="1599"/>
        </w:tabs>
        <w:ind w:right="-620"/>
        <w:rPr>
          <w:b w:val="0"/>
        </w:rPr>
      </w:pPr>
      <w:r w:rsidRPr="00840371">
        <w:t>Section 8.2</w:t>
      </w:r>
      <w:r w:rsidRPr="00840371">
        <w:tab/>
        <w:t>Approval of Budget</w:t>
      </w:r>
    </w:p>
    <w:p w14:paraId="79DC5C16" w14:textId="77777777" w:rsidR="008B26EB" w:rsidRPr="00840371" w:rsidRDefault="008B26EB" w:rsidP="00A848ED">
      <w:pPr>
        <w:spacing w:before="10"/>
        <w:ind w:right="-620"/>
        <w:rPr>
          <w:b/>
          <w:sz w:val="21"/>
          <w:szCs w:val="21"/>
        </w:rPr>
      </w:pPr>
    </w:p>
    <w:p w14:paraId="15C5B846" w14:textId="77777777" w:rsidR="008B26EB" w:rsidRPr="00840371" w:rsidRDefault="00947A79" w:rsidP="00A848ED">
      <w:pPr>
        <w:pBdr>
          <w:top w:val="nil"/>
          <w:left w:val="nil"/>
          <w:bottom w:val="nil"/>
          <w:right w:val="nil"/>
          <w:between w:val="nil"/>
        </w:pBdr>
        <w:ind w:left="159" w:right="-620"/>
        <w:rPr>
          <w:color w:val="000000"/>
        </w:rPr>
      </w:pPr>
      <w:r w:rsidRPr="00840371">
        <w:rPr>
          <w:color w:val="000000"/>
        </w:rPr>
        <w:t xml:space="preserve">The annual budget will be developed by the Secretary-Treasurer and Executive Director for review and approval by the Board of Directors annually at the spring meeting. </w:t>
      </w:r>
    </w:p>
    <w:p w14:paraId="5D3B07B5" w14:textId="77777777" w:rsidR="008B26EB" w:rsidRPr="00840371" w:rsidRDefault="008B26EB" w:rsidP="00A848ED">
      <w:pPr>
        <w:pBdr>
          <w:top w:val="nil"/>
          <w:left w:val="nil"/>
          <w:bottom w:val="nil"/>
          <w:right w:val="nil"/>
          <w:between w:val="nil"/>
        </w:pBdr>
        <w:ind w:left="159" w:right="-620"/>
        <w:rPr>
          <w:color w:val="000000"/>
        </w:rPr>
      </w:pPr>
    </w:p>
    <w:p w14:paraId="3CA38006" w14:textId="77777777" w:rsidR="008B26EB" w:rsidRPr="00840371" w:rsidRDefault="00947A79" w:rsidP="00A848ED">
      <w:pPr>
        <w:pStyle w:val="Heading1"/>
        <w:tabs>
          <w:tab w:val="left" w:pos="180"/>
          <w:tab w:val="left" w:pos="1598"/>
        </w:tabs>
        <w:ind w:left="0" w:right="-620"/>
        <w:rPr>
          <w:b w:val="0"/>
        </w:rPr>
      </w:pPr>
      <w:r w:rsidRPr="00840371">
        <w:t xml:space="preserve">   Section 8.3</w:t>
      </w:r>
      <w:r w:rsidRPr="00840371">
        <w:tab/>
        <w:t>Financial Audit</w:t>
      </w:r>
    </w:p>
    <w:p w14:paraId="677334C7" w14:textId="77777777" w:rsidR="008B26EB" w:rsidRPr="00840371" w:rsidRDefault="008B26EB" w:rsidP="00A848ED">
      <w:pPr>
        <w:pBdr>
          <w:top w:val="nil"/>
          <w:left w:val="nil"/>
          <w:bottom w:val="nil"/>
          <w:right w:val="nil"/>
          <w:between w:val="nil"/>
        </w:pBdr>
        <w:spacing w:before="37"/>
        <w:ind w:left="119" w:right="-620"/>
        <w:jc w:val="both"/>
        <w:rPr>
          <w:color w:val="000000"/>
        </w:rPr>
      </w:pPr>
    </w:p>
    <w:p w14:paraId="49BCA4E3" w14:textId="7A12DC9C" w:rsidR="008B26EB" w:rsidRPr="00840371" w:rsidRDefault="00947A79" w:rsidP="00A848ED">
      <w:pPr>
        <w:pBdr>
          <w:top w:val="nil"/>
          <w:left w:val="nil"/>
          <w:bottom w:val="nil"/>
          <w:right w:val="nil"/>
          <w:between w:val="nil"/>
        </w:pBdr>
        <w:ind w:left="180" w:right="-620"/>
        <w:jc w:val="both"/>
        <w:rPr>
          <w:color w:val="000000"/>
        </w:rPr>
      </w:pPr>
      <w:r w:rsidRPr="00840371">
        <w:rPr>
          <w:color w:val="000000"/>
        </w:rPr>
        <w:t xml:space="preserve">The Executive Director will recommend an accounting firm located </w:t>
      </w:r>
      <w:proofErr w:type="gramStart"/>
      <w:r w:rsidRPr="00840371">
        <w:rPr>
          <w:color w:val="000000"/>
        </w:rPr>
        <w:t>in the vicinity of</w:t>
      </w:r>
      <w:proofErr w:type="gramEnd"/>
      <w:r w:rsidRPr="00840371">
        <w:rPr>
          <w:color w:val="000000"/>
        </w:rPr>
        <w:t xml:space="preserve"> the headquarters office. On an annual basis, the ABSNC </w:t>
      </w:r>
      <w:r w:rsidR="00C041CC" w:rsidRPr="00840371">
        <w:rPr>
          <w:color w:val="000000"/>
        </w:rPr>
        <w:t>Secretary-Treasurer</w:t>
      </w:r>
      <w:r w:rsidRPr="00840371">
        <w:rPr>
          <w:color w:val="000000"/>
        </w:rPr>
        <w:t xml:space="preserve"> will approve the accounting firm to conduct the current year-end audit or review and prepare the tax return. A financial review will be conducted annually. </w:t>
      </w:r>
      <w:r w:rsidR="00E96E65" w:rsidRPr="00840371">
        <w:rPr>
          <w:color w:val="000000"/>
        </w:rPr>
        <w:t xml:space="preserve">An audit will be conducted every five years unless by vote of the board an audit is deemed necessary. </w:t>
      </w:r>
    </w:p>
    <w:p w14:paraId="650E7633" w14:textId="77777777" w:rsidR="008B26EB" w:rsidRPr="00840371" w:rsidRDefault="008B26EB" w:rsidP="00A848ED">
      <w:pPr>
        <w:pBdr>
          <w:top w:val="nil"/>
          <w:left w:val="nil"/>
          <w:bottom w:val="nil"/>
          <w:right w:val="nil"/>
          <w:between w:val="nil"/>
        </w:pBdr>
        <w:ind w:left="180" w:right="-620"/>
        <w:jc w:val="both"/>
        <w:rPr>
          <w:color w:val="000000"/>
        </w:rPr>
      </w:pPr>
    </w:p>
    <w:p w14:paraId="0D0F646F" w14:textId="77777777" w:rsidR="008B26EB" w:rsidRPr="00840371" w:rsidRDefault="00947A79" w:rsidP="00A848ED">
      <w:pPr>
        <w:pStyle w:val="Heading1"/>
        <w:tabs>
          <w:tab w:val="left" w:pos="1599"/>
        </w:tabs>
        <w:ind w:right="-620"/>
        <w:rPr>
          <w:b w:val="0"/>
        </w:rPr>
      </w:pPr>
      <w:r w:rsidRPr="00840371">
        <w:t>Section 8.4</w:t>
      </w:r>
      <w:r w:rsidRPr="00840371">
        <w:tab/>
        <w:t xml:space="preserve">Responsibility of Management </w:t>
      </w:r>
    </w:p>
    <w:p w14:paraId="228CB1BF" w14:textId="77777777" w:rsidR="008B26EB" w:rsidRPr="00840371" w:rsidRDefault="008B26EB" w:rsidP="00A848ED">
      <w:pPr>
        <w:ind w:right="-620"/>
        <w:rPr>
          <w:b/>
        </w:rPr>
      </w:pPr>
    </w:p>
    <w:p w14:paraId="0A8BA171" w14:textId="77777777" w:rsidR="008B26EB" w:rsidRPr="00840371" w:rsidRDefault="00947A79" w:rsidP="00A848ED">
      <w:pPr>
        <w:pBdr>
          <w:top w:val="nil"/>
          <w:left w:val="nil"/>
          <w:bottom w:val="nil"/>
          <w:right w:val="nil"/>
          <w:between w:val="nil"/>
        </w:pBdr>
        <w:ind w:left="159" w:right="-620"/>
        <w:rPr>
          <w:color w:val="000000"/>
        </w:rPr>
      </w:pPr>
      <w:r w:rsidRPr="00840371">
        <w:rPr>
          <w:color w:val="000000"/>
        </w:rPr>
        <w:t>Management Staff shall ensure:</w:t>
      </w:r>
    </w:p>
    <w:p w14:paraId="29BD103E"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maintenance of the operating funds of ABSNC in federally insured accounts.</w:t>
      </w:r>
    </w:p>
    <w:p w14:paraId="5524EA19"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payments, on behalf of the corporation to occur in a timely manner.</w:t>
      </w:r>
    </w:p>
    <w:p w14:paraId="0435972E" w14:textId="77777777" w:rsidR="008B26EB" w:rsidRPr="00C95A63"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transfer of funds between accounts as deemed beneficial to the organization.</w:t>
      </w:r>
    </w:p>
    <w:p w14:paraId="16F567E0"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 xml:space="preserve">provision of financial statement and banking account statements at a minimum quarterly to the Finance Committee and subsequently to the Board of Directors. </w:t>
      </w:r>
    </w:p>
    <w:p w14:paraId="5F9EBDA3"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distribution of the most current Financial Statement at each board meeting for review and approval.</w:t>
      </w:r>
    </w:p>
    <w:p w14:paraId="67DDF812" w14:textId="77777777" w:rsidR="008B26EB" w:rsidRPr="00840371" w:rsidRDefault="008B26EB" w:rsidP="00A848ED">
      <w:pPr>
        <w:pBdr>
          <w:top w:val="nil"/>
          <w:left w:val="nil"/>
          <w:bottom w:val="nil"/>
          <w:right w:val="nil"/>
          <w:between w:val="nil"/>
        </w:pBdr>
        <w:ind w:left="810" w:right="-620"/>
        <w:rPr>
          <w:color w:val="000000"/>
        </w:rPr>
      </w:pPr>
    </w:p>
    <w:p w14:paraId="4982ACEB" w14:textId="77777777" w:rsidR="008B26EB" w:rsidRPr="00840371" w:rsidRDefault="00947A79" w:rsidP="00A848ED">
      <w:pPr>
        <w:tabs>
          <w:tab w:val="left" w:pos="1599"/>
        </w:tabs>
        <w:spacing w:before="56"/>
        <w:ind w:left="160" w:right="-620"/>
      </w:pPr>
      <w:r w:rsidRPr="00840371">
        <w:rPr>
          <w:b/>
        </w:rPr>
        <w:t>Section 8.5</w:t>
      </w:r>
      <w:r w:rsidRPr="00840371">
        <w:rPr>
          <w:b/>
        </w:rPr>
        <w:tab/>
        <w:t>Reimbursement of Expenses</w:t>
      </w:r>
    </w:p>
    <w:p w14:paraId="3530A02B" w14:textId="77777777" w:rsidR="008B26EB" w:rsidRPr="00840371" w:rsidRDefault="008B26EB" w:rsidP="00A848ED">
      <w:pPr>
        <w:spacing w:before="9"/>
        <w:ind w:right="-620"/>
        <w:rPr>
          <w:b/>
          <w:sz w:val="21"/>
          <w:szCs w:val="21"/>
        </w:rPr>
      </w:pPr>
    </w:p>
    <w:p w14:paraId="257D6192" w14:textId="6537CC48" w:rsidR="008B26EB" w:rsidRPr="00840371" w:rsidRDefault="00947A79" w:rsidP="00A848ED">
      <w:pPr>
        <w:spacing w:before="6"/>
        <w:ind w:left="180" w:right="-620"/>
      </w:pPr>
      <w:r w:rsidRPr="00840371">
        <w:t xml:space="preserve">The ABSNC President, Lead Volunteer Psychometrician, Public Member, Executive Director, and other </w:t>
      </w:r>
      <w:r w:rsidR="007508E5" w:rsidRPr="00840371">
        <w:t xml:space="preserve">individuals </w:t>
      </w:r>
      <w:r w:rsidRPr="00840371">
        <w:t xml:space="preserve">designated </w:t>
      </w:r>
      <w:r w:rsidR="007508E5" w:rsidRPr="00840371">
        <w:t xml:space="preserve">by the President </w:t>
      </w:r>
      <w:r w:rsidRPr="00840371">
        <w:t xml:space="preserve">will be reimbursed for travel and associated expenses related to ABSNC business. </w:t>
      </w:r>
    </w:p>
    <w:p w14:paraId="5614F09C" w14:textId="77777777" w:rsidR="008B26EB" w:rsidRPr="00840371" w:rsidRDefault="008B26EB" w:rsidP="00A848ED">
      <w:pPr>
        <w:pBdr>
          <w:top w:val="nil"/>
          <w:left w:val="nil"/>
          <w:bottom w:val="nil"/>
          <w:right w:val="nil"/>
          <w:between w:val="nil"/>
        </w:pBdr>
        <w:ind w:left="159" w:right="-620"/>
        <w:rPr>
          <w:color w:val="000000"/>
        </w:rPr>
      </w:pPr>
    </w:p>
    <w:p w14:paraId="7C5F70F4" w14:textId="4A4B03DF" w:rsidR="008B26EB" w:rsidRPr="00840371" w:rsidRDefault="00947A79" w:rsidP="00A848ED">
      <w:pPr>
        <w:pBdr>
          <w:top w:val="nil"/>
          <w:left w:val="nil"/>
          <w:bottom w:val="nil"/>
          <w:right w:val="nil"/>
          <w:between w:val="nil"/>
        </w:pBdr>
        <w:ind w:left="180" w:right="-620"/>
        <w:rPr>
          <w:color w:val="000000"/>
        </w:rPr>
      </w:pPr>
      <w:r w:rsidRPr="00840371">
        <w:rPr>
          <w:color w:val="000000"/>
        </w:rPr>
        <w:t xml:space="preserve">When incurring expense, individuals should be considerate of their fiduciary responsibility to the ABSNC. Every attempt should be made to minimize costs for any expense. All reimbursements will be at the discretion of the President and </w:t>
      </w:r>
      <w:r w:rsidR="00AE282D" w:rsidRPr="00840371">
        <w:rPr>
          <w:color w:val="000000"/>
        </w:rPr>
        <w:t>Secretary-</w:t>
      </w:r>
      <w:r w:rsidRPr="00840371">
        <w:rPr>
          <w:color w:val="000000"/>
        </w:rPr>
        <w:t>Treasurer.</w:t>
      </w:r>
    </w:p>
    <w:p w14:paraId="747D2A23" w14:textId="77777777" w:rsidR="008B26EB" w:rsidRPr="00840371" w:rsidRDefault="008B26EB" w:rsidP="00A848ED">
      <w:pPr>
        <w:ind w:right="-620"/>
      </w:pPr>
    </w:p>
    <w:p w14:paraId="58DC99AC" w14:textId="40A64349" w:rsidR="008B26EB" w:rsidRPr="00840371" w:rsidRDefault="00947A79" w:rsidP="00A848ED">
      <w:pPr>
        <w:pStyle w:val="Heading1"/>
        <w:ind w:left="160" w:right="-620"/>
      </w:pPr>
      <w:r w:rsidRPr="00840371">
        <w:t>Procedure</w:t>
      </w:r>
    </w:p>
    <w:p w14:paraId="1A62EDBC" w14:textId="45700FAD" w:rsidR="00DC7A9A" w:rsidRPr="00840371" w:rsidRDefault="00DC7A9A" w:rsidP="00A848ED">
      <w:pPr>
        <w:ind w:left="180" w:right="-620"/>
      </w:pPr>
      <w:r w:rsidRPr="00840371">
        <w:t xml:space="preserve">The procedure for reimbursement </w:t>
      </w:r>
      <w:r w:rsidR="00261422" w:rsidRPr="00840371">
        <w:t>is</w:t>
      </w:r>
      <w:r w:rsidRPr="00840371">
        <w:t xml:space="preserve"> as follows</w:t>
      </w:r>
      <w:r w:rsidR="00C041CC" w:rsidRPr="00840371">
        <w:t>:</w:t>
      </w:r>
      <w:r w:rsidRPr="00840371">
        <w:t xml:space="preserve"> </w:t>
      </w:r>
    </w:p>
    <w:p w14:paraId="6818CC4F" w14:textId="77777777" w:rsidR="00DC7A9A" w:rsidRPr="00840371" w:rsidRDefault="00DC7A9A" w:rsidP="00A848ED">
      <w:pPr>
        <w:ind w:right="-620"/>
      </w:pPr>
    </w:p>
    <w:p w14:paraId="22003241" w14:textId="77777777" w:rsidR="008B26EB" w:rsidRDefault="00947A79" w:rsidP="00CA7BEF">
      <w:pPr>
        <w:numPr>
          <w:ilvl w:val="0"/>
          <w:numId w:val="17"/>
        </w:numPr>
        <w:pBdr>
          <w:top w:val="nil"/>
          <w:left w:val="nil"/>
          <w:bottom w:val="nil"/>
          <w:right w:val="nil"/>
          <w:between w:val="nil"/>
        </w:pBdr>
        <w:tabs>
          <w:tab w:val="left" w:pos="480"/>
          <w:tab w:val="left" w:pos="520"/>
        </w:tabs>
        <w:ind w:left="1530" w:right="-620" w:hanging="689"/>
        <w:rPr>
          <w:color w:val="000000"/>
        </w:rPr>
      </w:pPr>
      <w:r w:rsidRPr="00840371">
        <w:rPr>
          <w:color w:val="000000"/>
        </w:rPr>
        <w:t xml:space="preserve">Requests for reimbursement should be submitted on the Expense Report Form with all receipts attached within thirty days following incurring expense or prior to the end of fiscal year, June 30, whichever occurs first. </w:t>
      </w:r>
    </w:p>
    <w:p w14:paraId="46093390" w14:textId="77777777" w:rsidR="00A848ED" w:rsidRDefault="00A848ED" w:rsidP="00A848ED">
      <w:pPr>
        <w:pBdr>
          <w:top w:val="nil"/>
          <w:left w:val="nil"/>
          <w:bottom w:val="nil"/>
          <w:right w:val="nil"/>
          <w:between w:val="nil"/>
        </w:pBdr>
        <w:tabs>
          <w:tab w:val="left" w:pos="480"/>
          <w:tab w:val="left" w:pos="520"/>
        </w:tabs>
        <w:ind w:left="841" w:right="-620"/>
        <w:rPr>
          <w:color w:val="000000"/>
        </w:rPr>
      </w:pPr>
    </w:p>
    <w:p w14:paraId="17119E7A" w14:textId="173AC77B" w:rsidR="00EB73D8" w:rsidRPr="00840371" w:rsidRDefault="00EB73D8" w:rsidP="00A848ED">
      <w:pPr>
        <w:tabs>
          <w:tab w:val="left" w:pos="180"/>
          <w:tab w:val="left" w:pos="270"/>
        </w:tabs>
        <w:ind w:right="-620"/>
      </w:pPr>
      <w:r w:rsidRPr="00C95A63">
        <w:rPr>
          <w:b/>
        </w:rPr>
        <w:lastRenderedPageBreak/>
        <w:t>POLICY 8</w:t>
      </w:r>
      <w:r w:rsidRPr="00C95A63">
        <w:rPr>
          <w:b/>
        </w:rPr>
        <w:tab/>
        <w:t xml:space="preserve">                                             FINANCIAL POLICIES</w:t>
      </w:r>
      <w:r>
        <w:rPr>
          <w:b/>
        </w:rPr>
        <w:t xml:space="preserve"> (CONTINUED)</w:t>
      </w:r>
    </w:p>
    <w:p w14:paraId="7C94B396" w14:textId="77777777" w:rsidR="008B26EB" w:rsidRPr="00840371" w:rsidRDefault="008B26EB" w:rsidP="00A848ED">
      <w:pPr>
        <w:ind w:right="-620"/>
      </w:pPr>
    </w:p>
    <w:p w14:paraId="6FBA88BC" w14:textId="7716369D" w:rsidR="008B26EB" w:rsidRPr="00840371" w:rsidRDefault="00947A79" w:rsidP="00CA7BEF">
      <w:pPr>
        <w:numPr>
          <w:ilvl w:val="0"/>
          <w:numId w:val="17"/>
        </w:numPr>
        <w:pBdr>
          <w:top w:val="nil"/>
          <w:left w:val="nil"/>
          <w:bottom w:val="nil"/>
          <w:right w:val="nil"/>
          <w:between w:val="nil"/>
        </w:pBdr>
        <w:tabs>
          <w:tab w:val="left" w:pos="480"/>
          <w:tab w:val="left" w:pos="520"/>
        </w:tabs>
        <w:ind w:left="1260" w:right="-620" w:hanging="450"/>
        <w:rPr>
          <w:color w:val="000000"/>
        </w:rPr>
      </w:pPr>
      <w:r w:rsidRPr="00840371">
        <w:rPr>
          <w:color w:val="000000"/>
        </w:rPr>
        <w:t xml:space="preserve">Economical coach service is required for all travel. Reservations should be made at least 30 days before travel whenever possible to ensure the most cost-effective fare. When it is more economical to pay for an additional night’s hotel stay rather than a higher airfare, ABSNC will </w:t>
      </w:r>
      <w:r w:rsidR="00AE282D" w:rsidRPr="00840371">
        <w:rPr>
          <w:color w:val="000000"/>
        </w:rPr>
        <w:t>reimburse</w:t>
      </w:r>
      <w:r w:rsidRPr="00840371">
        <w:rPr>
          <w:color w:val="000000"/>
        </w:rPr>
        <w:t xml:space="preserve"> for the additional hotel night.</w:t>
      </w:r>
    </w:p>
    <w:p w14:paraId="621C8F41" w14:textId="77777777" w:rsidR="008B26EB" w:rsidRPr="00840371" w:rsidRDefault="008B26EB" w:rsidP="00E4770A">
      <w:pPr>
        <w:ind w:left="1260" w:right="-620" w:hanging="450"/>
      </w:pPr>
    </w:p>
    <w:p w14:paraId="7CB08D4C"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260" w:right="-620" w:hanging="450"/>
        <w:rPr>
          <w:color w:val="000000"/>
        </w:rPr>
      </w:pPr>
      <w:r w:rsidRPr="00840371">
        <w:rPr>
          <w:color w:val="000000"/>
        </w:rPr>
        <w:t xml:space="preserve">When driving to ABSNC-related activities, mileage will be reimbursed at a rate consistent with prevailing IRS guidelines. The total amount must not exceed the amount of an economy airline ticket purchased in accordance with ABSNC guidelines. Documentation of ticket price and verification of mileage traveled must be provided. Travel by train is also permitted consistent with ABSNC guidelines. </w:t>
      </w:r>
    </w:p>
    <w:p w14:paraId="1C2990E7" w14:textId="77777777" w:rsidR="008B26EB" w:rsidRPr="00840371" w:rsidRDefault="008B26EB" w:rsidP="00E4770A">
      <w:pPr>
        <w:ind w:left="1260" w:right="-620" w:hanging="450"/>
      </w:pPr>
    </w:p>
    <w:p w14:paraId="01A89DCD"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260" w:right="-620" w:hanging="450"/>
        <w:rPr>
          <w:color w:val="000000"/>
        </w:rPr>
      </w:pPr>
      <w:r w:rsidRPr="00840371">
        <w:rPr>
          <w:color w:val="000000"/>
        </w:rPr>
        <w:t>Pre-approval by the Secretary-Treasurer is required for any airfare over $1000.</w:t>
      </w:r>
    </w:p>
    <w:p w14:paraId="3CBA7792" w14:textId="77777777" w:rsidR="008B26EB" w:rsidRPr="00840371" w:rsidRDefault="008B26EB" w:rsidP="00E4770A">
      <w:pPr>
        <w:pBdr>
          <w:top w:val="nil"/>
          <w:left w:val="nil"/>
          <w:bottom w:val="nil"/>
          <w:right w:val="nil"/>
          <w:between w:val="nil"/>
        </w:pBdr>
        <w:ind w:left="1260" w:right="-620" w:hanging="450"/>
        <w:rPr>
          <w:color w:val="000000"/>
        </w:rPr>
      </w:pPr>
    </w:p>
    <w:p w14:paraId="5889FB6C" w14:textId="77777777" w:rsidR="008B26EB" w:rsidRPr="00840371" w:rsidRDefault="00947A79" w:rsidP="00CA7BEF">
      <w:pPr>
        <w:numPr>
          <w:ilvl w:val="0"/>
          <w:numId w:val="17"/>
        </w:numPr>
        <w:pBdr>
          <w:top w:val="nil"/>
          <w:left w:val="nil"/>
          <w:bottom w:val="nil"/>
          <w:right w:val="nil"/>
          <w:between w:val="nil"/>
        </w:pBdr>
        <w:tabs>
          <w:tab w:val="left" w:pos="480"/>
          <w:tab w:val="left" w:pos="520"/>
        </w:tabs>
        <w:ind w:left="1260" w:right="-620" w:hanging="450"/>
      </w:pPr>
      <w:r w:rsidRPr="00840371">
        <w:rPr>
          <w:color w:val="000000"/>
        </w:rPr>
        <w:t>Expense related to changing travel plans which incur additional fees will be the responsibility of the traveler unless approved by the President.</w:t>
      </w:r>
    </w:p>
    <w:p w14:paraId="407F4C4E" w14:textId="77777777" w:rsidR="008B26EB" w:rsidRPr="00840371" w:rsidRDefault="008B26EB" w:rsidP="00A848ED">
      <w:pPr>
        <w:pBdr>
          <w:top w:val="nil"/>
          <w:left w:val="nil"/>
          <w:bottom w:val="nil"/>
          <w:right w:val="nil"/>
          <w:between w:val="nil"/>
        </w:pBdr>
        <w:tabs>
          <w:tab w:val="left" w:pos="1541"/>
        </w:tabs>
        <w:ind w:left="2160" w:right="-620"/>
        <w:rPr>
          <w:color w:val="000000"/>
        </w:rPr>
      </w:pPr>
    </w:p>
    <w:p w14:paraId="6E9F1FA7" w14:textId="77777777" w:rsidR="008B26EB" w:rsidRPr="00840371" w:rsidRDefault="008B26EB" w:rsidP="00A848ED">
      <w:pPr>
        <w:pBdr>
          <w:top w:val="nil"/>
          <w:left w:val="nil"/>
          <w:bottom w:val="nil"/>
          <w:right w:val="nil"/>
          <w:between w:val="nil"/>
        </w:pBdr>
        <w:ind w:left="159" w:right="-620"/>
        <w:rPr>
          <w:color w:val="000000"/>
        </w:rPr>
      </w:pPr>
    </w:p>
    <w:p w14:paraId="698E4945" w14:textId="77777777" w:rsidR="008B26EB" w:rsidRPr="00840371" w:rsidRDefault="008B26EB" w:rsidP="00A848ED">
      <w:pPr>
        <w:ind w:right="-620"/>
      </w:pPr>
    </w:p>
    <w:p w14:paraId="129DC2CC" w14:textId="77777777" w:rsidR="008B26EB" w:rsidRPr="00840371" w:rsidRDefault="008B26EB" w:rsidP="00A848ED">
      <w:pPr>
        <w:ind w:right="-620"/>
      </w:pPr>
    </w:p>
    <w:p w14:paraId="4946C0B5" w14:textId="77777777" w:rsidR="008B26EB" w:rsidRPr="00840371" w:rsidRDefault="00947A79" w:rsidP="00A848ED">
      <w:pPr>
        <w:pBdr>
          <w:top w:val="nil"/>
          <w:left w:val="nil"/>
          <w:bottom w:val="nil"/>
          <w:right w:val="nil"/>
          <w:between w:val="nil"/>
        </w:pBdr>
        <w:spacing w:line="276" w:lineRule="auto"/>
        <w:ind w:right="-620"/>
        <w:sectPr w:rsidR="008B26EB" w:rsidRPr="00840371">
          <w:type w:val="continuous"/>
          <w:pgSz w:w="12240" w:h="15840"/>
          <w:pgMar w:top="1500" w:right="1460" w:bottom="280" w:left="1320" w:header="720" w:footer="720" w:gutter="0"/>
          <w:cols w:space="720"/>
        </w:sectPr>
      </w:pPr>
      <w:r w:rsidRPr="00840371">
        <w:br w:type="page"/>
      </w:r>
    </w:p>
    <w:p w14:paraId="12F3FC8C" w14:textId="5E738470" w:rsidR="00E4770A" w:rsidRPr="00840371" w:rsidRDefault="00E4770A" w:rsidP="00EB2568">
      <w:pPr>
        <w:pStyle w:val="Heading1"/>
        <w:tabs>
          <w:tab w:val="left" w:pos="180"/>
          <w:tab w:val="left" w:pos="1598"/>
        </w:tabs>
        <w:ind w:left="0" w:right="-620"/>
        <w:rPr>
          <w:b w:val="0"/>
          <w:color w:val="000000"/>
        </w:rPr>
      </w:pPr>
      <w:bookmarkStart w:id="23" w:name="2xcytpi" w:colFirst="0" w:colLast="0"/>
      <w:bookmarkStart w:id="24" w:name="2bn6wsx" w:colFirst="0" w:colLast="0"/>
      <w:bookmarkStart w:id="25" w:name="1ci93xb" w:colFirst="0" w:colLast="0"/>
      <w:bookmarkStart w:id="26" w:name="3whwml4" w:colFirst="0" w:colLast="0"/>
      <w:bookmarkStart w:id="27" w:name="_qsh70q" w:colFirst="0" w:colLast="0"/>
      <w:bookmarkEnd w:id="23"/>
      <w:bookmarkEnd w:id="24"/>
      <w:bookmarkEnd w:id="25"/>
      <w:bookmarkEnd w:id="26"/>
      <w:bookmarkEnd w:id="27"/>
      <w:r w:rsidRPr="00840371">
        <w:rPr>
          <w:color w:val="000000"/>
        </w:rPr>
        <w:lastRenderedPageBreak/>
        <w:t xml:space="preserve">POLICY 9 </w:t>
      </w:r>
      <w:r w:rsidRPr="00840371">
        <w:rPr>
          <w:color w:val="000000"/>
        </w:rPr>
        <w:tab/>
      </w:r>
      <w:r>
        <w:rPr>
          <w:color w:val="000000"/>
        </w:rPr>
        <w:t xml:space="preserve">                           </w:t>
      </w:r>
      <w:r w:rsidRPr="00840371">
        <w:rPr>
          <w:color w:val="000000"/>
        </w:rPr>
        <w:t xml:space="preserve">ACCREDITATION AND REACCREDITATION </w:t>
      </w:r>
    </w:p>
    <w:p w14:paraId="352C3A7C" w14:textId="77777777" w:rsidR="00E4770A" w:rsidRPr="00840371" w:rsidRDefault="00E4770A" w:rsidP="00840371">
      <w:pPr>
        <w:ind w:right="-620"/>
        <w:jc w:val="center"/>
        <w:rPr>
          <w:color w:val="000000"/>
        </w:rPr>
      </w:pPr>
      <w:r>
        <w:rPr>
          <w:noProof/>
          <w:sz w:val="2"/>
          <w:szCs w:val="2"/>
        </w:rPr>
        <mc:AlternateContent>
          <mc:Choice Requires="wpg">
            <w:drawing>
              <wp:inline distT="0" distB="0" distL="0" distR="0" wp14:anchorId="2E368761" wp14:editId="7CF45EF0">
                <wp:extent cx="6045200" cy="17145"/>
                <wp:effectExtent l="9525" t="15240" r="3175" b="571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7145"/>
                          <a:chOff x="0" y="0"/>
                          <a:chExt cx="83584" cy="37862"/>
                        </a:xfrm>
                      </wpg:grpSpPr>
                      <wps:wsp>
                        <wps:cNvPr id="22" name="Rectangle 27"/>
                        <wps:cNvSpPr>
                          <a:spLocks noChangeArrowheads="1"/>
                        </wps:cNvSpPr>
                        <wps:spPr bwMode="auto">
                          <a:xfrm>
                            <a:off x="23234" y="37713"/>
                            <a:ext cx="6035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6D04" w14:textId="77777777" w:rsidR="00DD0510" w:rsidRDefault="00DD0510">
                              <w:pPr>
                                <w:textDirection w:val="btLr"/>
                              </w:pPr>
                            </w:p>
                          </w:txbxContent>
                        </wps:txbx>
                        <wps:bodyPr rot="0" vert="horz" wrap="square" lIns="91425" tIns="91425" rIns="91425" bIns="91425" anchor="ctr" anchorCtr="0" upright="1">
                          <a:noAutofit/>
                        </wps:bodyPr>
                      </wps:wsp>
                      <wps:wsp>
                        <wps:cNvPr id="23" name="Freeform: Shape 28"/>
                        <wps:cNvSpPr>
                          <a:spLocks/>
                        </wps:cNvSpPr>
                        <wps:spPr bwMode="auto">
                          <a:xfrm>
                            <a:off x="0" y="0"/>
                            <a:ext cx="101" cy="0"/>
                          </a:xfrm>
                          <a:custGeom>
                            <a:avLst/>
                            <a:gdLst>
                              <a:gd name="T0" fmla="*/ 0 w 10138"/>
                              <a:gd name="T1" fmla="*/ 0 h 120000"/>
                              <a:gd name="T2" fmla="*/ 101 w 10138"/>
                              <a:gd name="T3" fmla="*/ 0 h 120000"/>
                              <a:gd name="T4" fmla="*/ 0 60000 65536"/>
                              <a:gd name="T5" fmla="*/ 0 60000 65536"/>
                            </a:gdLst>
                            <a:ahLst/>
                            <a:cxnLst>
                              <a:cxn ang="T4">
                                <a:pos x="T0" y="T1"/>
                              </a:cxn>
                              <a:cxn ang="T5">
                                <a:pos x="T2" y="T3"/>
                              </a:cxn>
                            </a:cxnLst>
                            <a:rect l="0" t="0" r="r" b="b"/>
                            <a:pathLst>
                              <a:path w="10138" h="120000" extrusionOk="0">
                                <a:moveTo>
                                  <a:pt x="0" y="0"/>
                                </a:moveTo>
                                <a:lnTo>
                                  <a:pt x="10138" y="0"/>
                                </a:lnTo>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E368761" id="Group 21" o:spid="_x0000_s1044" style="width:476pt;height:1.35pt;mso-position-horizontal-relative:char;mso-position-vertical-relative:line" coordsize="83584,3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">
                <v:rect id="Rectangle 27" o:spid="_x0000_s1045" style="position:absolute;left:23234;top:37713;width:60350;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66CE6D04" w14:textId="77777777" w:rsidR="00DD0510" w:rsidRDefault="00DD0510">
                        <w:pPr>
                          <w:textDirection w:val="btLr"/>
                        </w:pPr>
                      </w:p>
                    </w:txbxContent>
                  </v:textbox>
                </v:rect>
                <v:shape id="Freeform: Shape 28" o:spid="_x0000_s1046"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" path="m,l10138,e" filled="f" strokeweight=".50764mm">
                  <v:path arrowok="t" o:extrusionok="f" o:connecttype="custom" o:connectlocs="0,0;1,0" o:connectangles="0,0"/>
                </v:shape>
                <w10:anchorlock/>
              </v:group>
            </w:pict>
          </mc:Fallback>
        </mc:AlternateContent>
      </w:r>
    </w:p>
    <w:p w14:paraId="7CCC86A7" w14:textId="77777777" w:rsidR="00E4770A" w:rsidRPr="00840371" w:rsidRDefault="00E4770A" w:rsidP="00840371">
      <w:pPr>
        <w:ind w:right="-620"/>
        <w:rPr>
          <w:color w:val="000000"/>
        </w:rPr>
      </w:pPr>
    </w:p>
    <w:p w14:paraId="4D56AC2E" w14:textId="41889A98" w:rsidR="00E4770A" w:rsidRPr="00840371" w:rsidRDefault="00E4770A" w:rsidP="00840371">
      <w:pPr>
        <w:ind w:right="-620"/>
        <w:rPr>
          <w:b/>
          <w:color w:val="000000"/>
        </w:rPr>
      </w:pPr>
      <w:r w:rsidRPr="00840371">
        <w:rPr>
          <w:b/>
          <w:color w:val="000000"/>
        </w:rPr>
        <w:t xml:space="preserve">Section 9.1 </w:t>
      </w:r>
      <w:r w:rsidR="00653D4B">
        <w:rPr>
          <w:b/>
          <w:color w:val="000000"/>
        </w:rPr>
        <w:t xml:space="preserve">   </w:t>
      </w:r>
      <w:r w:rsidRPr="00840371">
        <w:rPr>
          <w:b/>
          <w:color w:val="000000"/>
        </w:rPr>
        <w:t xml:space="preserve">Confidentiality of Applications </w:t>
      </w:r>
    </w:p>
    <w:p w14:paraId="11182FC3" w14:textId="77777777" w:rsidR="00E4770A" w:rsidRPr="00840371" w:rsidRDefault="00E4770A" w:rsidP="00840371">
      <w:pPr>
        <w:ind w:right="-620"/>
        <w:rPr>
          <w:color w:val="000000"/>
        </w:rPr>
      </w:pPr>
    </w:p>
    <w:p w14:paraId="67ED1784" w14:textId="77777777" w:rsidR="00E4770A" w:rsidRPr="00840371" w:rsidRDefault="00E4770A" w:rsidP="00840371">
      <w:pPr>
        <w:ind w:right="-620"/>
        <w:rPr>
          <w:color w:val="000000"/>
        </w:rPr>
      </w:pPr>
      <w:r w:rsidRPr="00840371">
        <w:rPr>
          <w:color w:val="000000"/>
        </w:rPr>
        <w:t xml:space="preserve">All application materials will be treated confidentially. Applicant information is shared </w:t>
      </w:r>
      <w:r>
        <w:rPr>
          <w:color w:val="000000"/>
        </w:rPr>
        <w:t>only with</w:t>
      </w:r>
      <w:r w:rsidRPr="00840371">
        <w:rPr>
          <w:color w:val="000000"/>
        </w:rPr>
        <w:t xml:space="preserve"> </w:t>
      </w:r>
      <w:r>
        <w:rPr>
          <w:color w:val="000000"/>
        </w:rPr>
        <w:t xml:space="preserve">members of the </w:t>
      </w:r>
      <w:r w:rsidRPr="00840371">
        <w:rPr>
          <w:color w:val="000000"/>
        </w:rPr>
        <w:t xml:space="preserve">ABSNC Board of Directors, management staff and Review Team. No information in an application </w:t>
      </w:r>
      <w:r>
        <w:rPr>
          <w:color w:val="000000"/>
        </w:rPr>
        <w:t>will</w:t>
      </w:r>
      <w:r w:rsidRPr="00840371">
        <w:rPr>
          <w:color w:val="000000"/>
        </w:rPr>
        <w:t xml:space="preserve"> be released without the </w:t>
      </w:r>
      <w:r>
        <w:rPr>
          <w:color w:val="000000"/>
        </w:rPr>
        <w:t>prior written</w:t>
      </w:r>
      <w:r w:rsidRPr="00840371">
        <w:rPr>
          <w:color w:val="000000"/>
        </w:rPr>
        <w:t xml:space="preserve"> consent of the applicant</w:t>
      </w:r>
      <w:r>
        <w:rPr>
          <w:color w:val="000000"/>
        </w:rPr>
        <w:t>, except that, in response to compulsory process seeking applicant information, ABSNC will attempt to give the applicant as much notice of such process as possible</w:t>
      </w:r>
      <w:r w:rsidRPr="00840371">
        <w:rPr>
          <w:color w:val="000000"/>
        </w:rPr>
        <w:t>.</w:t>
      </w:r>
    </w:p>
    <w:p w14:paraId="0DAC0E54" w14:textId="77777777" w:rsidR="00E4770A" w:rsidRPr="00840371" w:rsidRDefault="00E4770A" w:rsidP="00840371">
      <w:pPr>
        <w:ind w:right="-620"/>
        <w:rPr>
          <w:b/>
          <w:color w:val="000000"/>
        </w:rPr>
      </w:pPr>
    </w:p>
    <w:p w14:paraId="1CAE6B28" w14:textId="0CF5BD0C" w:rsidR="00E4770A" w:rsidRPr="00840371" w:rsidRDefault="00E4770A" w:rsidP="00840371">
      <w:pPr>
        <w:ind w:right="-620"/>
        <w:rPr>
          <w:b/>
          <w:color w:val="000000"/>
        </w:rPr>
      </w:pPr>
      <w:r w:rsidRPr="00840371">
        <w:rPr>
          <w:b/>
          <w:color w:val="000000"/>
        </w:rPr>
        <w:t xml:space="preserve">Section 9.2 </w:t>
      </w:r>
      <w:r w:rsidR="00653D4B">
        <w:rPr>
          <w:b/>
          <w:color w:val="000000"/>
        </w:rPr>
        <w:t xml:space="preserve">   </w:t>
      </w:r>
      <w:r w:rsidRPr="00840371">
        <w:rPr>
          <w:b/>
          <w:color w:val="000000"/>
        </w:rPr>
        <w:t xml:space="preserve">Eligibility to Submit an Accreditation or Reaccreditation Application </w:t>
      </w:r>
    </w:p>
    <w:p w14:paraId="6A51B1AC" w14:textId="77777777" w:rsidR="00E4770A" w:rsidRPr="00840371" w:rsidRDefault="00E4770A" w:rsidP="00840371">
      <w:pPr>
        <w:ind w:right="-620"/>
        <w:rPr>
          <w:color w:val="000000"/>
        </w:rPr>
      </w:pPr>
    </w:p>
    <w:p w14:paraId="5B1A1303" w14:textId="77777777" w:rsidR="00E4770A" w:rsidRPr="00840371" w:rsidRDefault="00E4770A" w:rsidP="00840371">
      <w:pPr>
        <w:ind w:right="-620"/>
        <w:rPr>
          <w:color w:val="000000"/>
        </w:rPr>
      </w:pPr>
      <w:r w:rsidRPr="00840371">
        <w:rPr>
          <w:color w:val="000000"/>
        </w:rPr>
        <w:t xml:space="preserve">In addition, each applicant must be able to provide examination statistics for at least 1 year of testing or a </w:t>
      </w:r>
      <w:r>
        <w:t>minimum of 100 candidates (whichever occurs first).</w:t>
      </w:r>
    </w:p>
    <w:p w14:paraId="125839C7" w14:textId="77777777" w:rsidR="00E4770A" w:rsidRPr="00840371" w:rsidRDefault="00E4770A" w:rsidP="00840371">
      <w:pPr>
        <w:ind w:right="-620"/>
        <w:rPr>
          <w:color w:val="000000"/>
        </w:rPr>
      </w:pPr>
    </w:p>
    <w:p w14:paraId="5DAD390B" w14:textId="51F4FA36" w:rsidR="00E4770A" w:rsidRPr="00840371" w:rsidRDefault="00E4770A" w:rsidP="00840371">
      <w:pPr>
        <w:ind w:right="-620"/>
        <w:rPr>
          <w:b/>
          <w:color w:val="000000"/>
        </w:rPr>
      </w:pPr>
      <w:r w:rsidRPr="00840371">
        <w:rPr>
          <w:b/>
          <w:color w:val="000000"/>
        </w:rPr>
        <w:t xml:space="preserve">Section 9.3 </w:t>
      </w:r>
      <w:r w:rsidR="00653D4B">
        <w:rPr>
          <w:b/>
          <w:color w:val="000000"/>
        </w:rPr>
        <w:t xml:space="preserve">  </w:t>
      </w:r>
      <w:r w:rsidRPr="00840371">
        <w:rPr>
          <w:b/>
          <w:color w:val="000000"/>
        </w:rPr>
        <w:t xml:space="preserve">Timeframe for </w:t>
      </w:r>
      <w:proofErr w:type="gramStart"/>
      <w:r w:rsidRPr="00840371">
        <w:rPr>
          <w:b/>
          <w:color w:val="000000"/>
        </w:rPr>
        <w:t>Submitting an Application</w:t>
      </w:r>
      <w:proofErr w:type="gramEnd"/>
      <w:r w:rsidRPr="00840371">
        <w:rPr>
          <w:b/>
          <w:color w:val="000000"/>
        </w:rPr>
        <w:t xml:space="preserve"> </w:t>
      </w:r>
    </w:p>
    <w:p w14:paraId="59724C36" w14:textId="77777777" w:rsidR="00E4770A" w:rsidRPr="00840371" w:rsidRDefault="00E4770A" w:rsidP="00840371">
      <w:pPr>
        <w:ind w:right="-620"/>
        <w:rPr>
          <w:b/>
          <w:color w:val="000000"/>
        </w:rPr>
      </w:pPr>
    </w:p>
    <w:p w14:paraId="10E29F11" w14:textId="77777777" w:rsidR="00E4770A" w:rsidRPr="00840371" w:rsidRDefault="00E4770A" w:rsidP="00840371">
      <w:pPr>
        <w:ind w:right="-620"/>
        <w:rPr>
          <w:color w:val="000000"/>
        </w:rPr>
      </w:pPr>
      <w:r w:rsidRPr="00840371">
        <w:rPr>
          <w:b/>
          <w:color w:val="000000"/>
        </w:rPr>
        <w:t xml:space="preserve">Initial Accreditation: </w:t>
      </w:r>
      <w:r w:rsidRPr="00840371">
        <w:rPr>
          <w:color w:val="000000"/>
        </w:rPr>
        <w:t xml:space="preserve">Organizations </w:t>
      </w:r>
      <w:r>
        <w:rPr>
          <w:color w:val="000000"/>
        </w:rPr>
        <w:t>must</w:t>
      </w:r>
      <w:r w:rsidRPr="00840371">
        <w:rPr>
          <w:color w:val="000000"/>
        </w:rPr>
        <w:t xml:space="preserve"> notify the ABSNC office via email of intent to submit an initial application </w:t>
      </w:r>
      <w:r>
        <w:rPr>
          <w:color w:val="000000"/>
        </w:rPr>
        <w:t xml:space="preserve">for accreditation </w:t>
      </w:r>
      <w:r w:rsidRPr="00840371">
        <w:rPr>
          <w:color w:val="000000"/>
        </w:rPr>
        <w:t xml:space="preserve">a minimum of 90 calendar days before submission. </w:t>
      </w:r>
    </w:p>
    <w:p w14:paraId="60FD14C8" w14:textId="77777777" w:rsidR="00E4770A" w:rsidRPr="00840371" w:rsidRDefault="00E4770A" w:rsidP="00840371">
      <w:pPr>
        <w:ind w:right="-620"/>
        <w:rPr>
          <w:color w:val="000000"/>
        </w:rPr>
      </w:pPr>
    </w:p>
    <w:p w14:paraId="6813330A" w14:textId="77777777" w:rsidR="00E4770A" w:rsidRPr="00840371" w:rsidRDefault="00E4770A" w:rsidP="00840371">
      <w:pPr>
        <w:ind w:right="-620"/>
        <w:rPr>
          <w:color w:val="000000"/>
        </w:rPr>
      </w:pPr>
      <w:r w:rsidRPr="00840371">
        <w:rPr>
          <w:b/>
          <w:color w:val="000000"/>
        </w:rPr>
        <w:t>Reaccreditation</w:t>
      </w:r>
      <w:r w:rsidRPr="00840371">
        <w:rPr>
          <w:color w:val="000000"/>
        </w:rPr>
        <w:t xml:space="preserve">: </w:t>
      </w:r>
      <w:r>
        <w:rPr>
          <w:color w:val="000000"/>
        </w:rPr>
        <w:t xml:space="preserve">An accredited </w:t>
      </w:r>
      <w:r w:rsidRPr="00840371">
        <w:rPr>
          <w:color w:val="000000"/>
        </w:rPr>
        <w:t>organization must apply for reaccreditation</w:t>
      </w:r>
      <w:r>
        <w:rPr>
          <w:color w:val="000000"/>
        </w:rPr>
        <w:t xml:space="preserve"> before its accreditation expires</w:t>
      </w:r>
      <w:r w:rsidRPr="00840371">
        <w:rPr>
          <w:color w:val="000000"/>
        </w:rPr>
        <w:t xml:space="preserve">. </w:t>
      </w:r>
      <w:r>
        <w:rPr>
          <w:color w:val="000000"/>
        </w:rPr>
        <w:t>R</w:t>
      </w:r>
      <w:r w:rsidRPr="00840371">
        <w:rPr>
          <w:color w:val="000000"/>
        </w:rPr>
        <w:t>enewal notice</w:t>
      </w:r>
      <w:r>
        <w:rPr>
          <w:color w:val="000000"/>
        </w:rPr>
        <w:t>s will be</w:t>
      </w:r>
      <w:r w:rsidRPr="00840371">
        <w:rPr>
          <w:color w:val="000000"/>
        </w:rPr>
        <w:t xml:space="preserve"> sent to accredited organizations 24 months, 18 months, and 12 months before the expiration of accreditation. </w:t>
      </w:r>
      <w:r>
        <w:rPr>
          <w:color w:val="000000"/>
        </w:rPr>
        <w:t>Reaccreditation a</w:t>
      </w:r>
      <w:r w:rsidRPr="00840371">
        <w:rPr>
          <w:color w:val="000000"/>
        </w:rPr>
        <w:t xml:space="preserve">pplications must be submitted </w:t>
      </w:r>
      <w:r>
        <w:rPr>
          <w:color w:val="000000"/>
        </w:rPr>
        <w:t xml:space="preserve">at least </w:t>
      </w:r>
      <w:r w:rsidRPr="00840371">
        <w:rPr>
          <w:color w:val="000000"/>
        </w:rPr>
        <w:t xml:space="preserve">6 months before the expiration date. </w:t>
      </w:r>
    </w:p>
    <w:p w14:paraId="439A0689" w14:textId="77777777" w:rsidR="00E4770A" w:rsidRPr="00840371" w:rsidRDefault="00E4770A" w:rsidP="00840371">
      <w:pPr>
        <w:ind w:right="-620"/>
        <w:rPr>
          <w:color w:val="000000"/>
        </w:rPr>
      </w:pPr>
    </w:p>
    <w:p w14:paraId="06F991EF" w14:textId="77777777" w:rsidR="00E4770A" w:rsidRPr="00840371" w:rsidRDefault="00E4770A" w:rsidP="00840371">
      <w:pPr>
        <w:widowControl/>
        <w:spacing w:line="276" w:lineRule="auto"/>
        <w:ind w:right="-620"/>
      </w:pPr>
      <w:r w:rsidRPr="00840371">
        <w:rPr>
          <w:color w:val="000000"/>
        </w:rPr>
        <w:t xml:space="preserve">Unless approved by the ABSNC in advance of application submission, an application for accreditation or reaccreditation must be based on the current edition of the Standards posted on the ABSNC website at the time of submission, except cases where components of the application are dependent on cycle time. Review </w:t>
      </w:r>
      <w:r>
        <w:rPr>
          <w:color w:val="000000"/>
        </w:rPr>
        <w:t>T</w:t>
      </w:r>
      <w:r w:rsidRPr="00840371">
        <w:rPr>
          <w:color w:val="000000"/>
        </w:rPr>
        <w:t xml:space="preserve">eams will consider compliance with </w:t>
      </w:r>
      <w:r>
        <w:rPr>
          <w:color w:val="000000"/>
        </w:rPr>
        <w:t>the S</w:t>
      </w:r>
      <w:r w:rsidRPr="00840371">
        <w:rPr>
          <w:color w:val="000000"/>
        </w:rPr>
        <w:t xml:space="preserve">tandards in accordance with the organizations’ cycles. </w:t>
      </w:r>
    </w:p>
    <w:p w14:paraId="2F604156" w14:textId="77777777" w:rsidR="00E4770A" w:rsidRPr="00840371" w:rsidRDefault="00E4770A" w:rsidP="00840371">
      <w:pPr>
        <w:ind w:right="-620"/>
        <w:rPr>
          <w:b/>
          <w:color w:val="000000"/>
          <w:u w:val="single"/>
        </w:rPr>
      </w:pPr>
    </w:p>
    <w:p w14:paraId="1AB74CF9" w14:textId="77777777" w:rsidR="00E4770A" w:rsidRPr="00840371" w:rsidRDefault="00E4770A" w:rsidP="00840371">
      <w:pPr>
        <w:ind w:right="-620"/>
        <w:rPr>
          <w:b/>
          <w:color w:val="000000"/>
        </w:rPr>
      </w:pPr>
      <w:r w:rsidRPr="00840371">
        <w:rPr>
          <w:b/>
          <w:color w:val="000000"/>
        </w:rPr>
        <w:t>Procedure</w:t>
      </w:r>
    </w:p>
    <w:p w14:paraId="05109FF0" w14:textId="77777777" w:rsidR="00E4770A" w:rsidRPr="00840371" w:rsidRDefault="00E4770A" w:rsidP="00840371">
      <w:pPr>
        <w:ind w:right="-620"/>
        <w:rPr>
          <w:b/>
          <w:color w:val="000000"/>
        </w:rPr>
      </w:pPr>
    </w:p>
    <w:p w14:paraId="69D4657E" w14:textId="77777777" w:rsidR="00E4770A" w:rsidRPr="00840371" w:rsidRDefault="00E4770A" w:rsidP="00840371">
      <w:pPr>
        <w:ind w:right="-620"/>
        <w:rPr>
          <w:color w:val="000000"/>
        </w:rPr>
      </w:pPr>
      <w:r w:rsidRPr="00840371">
        <w:rPr>
          <w:color w:val="000000"/>
        </w:rPr>
        <w:t>The procedure for submission of an Accreditation or Reaccreditation Application is as follows</w:t>
      </w:r>
      <w:r>
        <w:rPr>
          <w:color w:val="000000"/>
        </w:rPr>
        <w:t>:</w:t>
      </w:r>
      <w:r w:rsidRPr="00840371">
        <w:rPr>
          <w:color w:val="000000"/>
        </w:rPr>
        <w:t xml:space="preserve"> </w:t>
      </w:r>
    </w:p>
    <w:p w14:paraId="14469287" w14:textId="77777777" w:rsidR="00E4770A" w:rsidRPr="00840371" w:rsidRDefault="00E4770A" w:rsidP="00840371">
      <w:pPr>
        <w:ind w:right="-620"/>
        <w:rPr>
          <w:color w:val="000000"/>
        </w:rPr>
      </w:pPr>
    </w:p>
    <w:p w14:paraId="72701344" w14:textId="77777777" w:rsidR="00E4770A" w:rsidRPr="00840371" w:rsidRDefault="00E4770A" w:rsidP="00CA7BEF">
      <w:pPr>
        <w:numPr>
          <w:ilvl w:val="0"/>
          <w:numId w:val="3"/>
        </w:numPr>
        <w:ind w:left="360" w:right="-620"/>
        <w:rPr>
          <w:color w:val="000000"/>
        </w:rPr>
      </w:pPr>
      <w:r w:rsidRPr="00840371">
        <w:rPr>
          <w:color w:val="000000"/>
        </w:rPr>
        <w:t xml:space="preserve">Applicant organizations will refer to the instructions for submitting an initial application and reaccreditation application as detailed in the document </w:t>
      </w:r>
      <w:r w:rsidRPr="00840371">
        <w:rPr>
          <w:i/>
          <w:color w:val="000000"/>
        </w:rPr>
        <w:t xml:space="preserve">Accreditation Process – Instructions and Required Documentation </w:t>
      </w:r>
      <w:r w:rsidRPr="00840371">
        <w:rPr>
          <w:color w:val="000000"/>
        </w:rPr>
        <w:t xml:space="preserve">(available on the ABSNC website). </w:t>
      </w:r>
    </w:p>
    <w:p w14:paraId="50A009D1" w14:textId="77777777" w:rsidR="00E4770A" w:rsidRPr="00840371" w:rsidRDefault="00E4770A" w:rsidP="00351DC0">
      <w:pPr>
        <w:ind w:left="360" w:right="-620" w:hanging="360"/>
        <w:rPr>
          <w:color w:val="000000"/>
        </w:rPr>
      </w:pPr>
    </w:p>
    <w:p w14:paraId="26A58958" w14:textId="77777777" w:rsidR="00E4770A" w:rsidRPr="00840371" w:rsidRDefault="00E4770A" w:rsidP="00CA7BEF">
      <w:pPr>
        <w:numPr>
          <w:ilvl w:val="0"/>
          <w:numId w:val="3"/>
        </w:numPr>
        <w:ind w:left="360" w:right="-620"/>
        <w:rPr>
          <w:color w:val="000000"/>
        </w:rPr>
      </w:pPr>
      <w:r w:rsidRPr="00840371">
        <w:rPr>
          <w:color w:val="000000"/>
        </w:rPr>
        <w:t xml:space="preserve">Accreditation applications and all supporting documentation must be submitted to the ABSNC office as outlined on the ABSNC website. The applicant organization is responsible for all expenses related to shipping of materials, including those for the original application. </w:t>
      </w:r>
    </w:p>
    <w:p w14:paraId="3792B675" w14:textId="77777777" w:rsidR="00E4770A" w:rsidRPr="00840371" w:rsidRDefault="00E4770A" w:rsidP="00351DC0">
      <w:pPr>
        <w:ind w:left="360" w:right="-620" w:hanging="360"/>
        <w:rPr>
          <w:color w:val="000000"/>
        </w:rPr>
      </w:pPr>
    </w:p>
    <w:p w14:paraId="126E76E8" w14:textId="77777777" w:rsidR="00E4770A" w:rsidRPr="00840371" w:rsidRDefault="00E4770A" w:rsidP="00CA7BEF">
      <w:pPr>
        <w:numPr>
          <w:ilvl w:val="0"/>
          <w:numId w:val="3"/>
        </w:numPr>
        <w:ind w:left="360" w:right="-620"/>
      </w:pPr>
      <w:r w:rsidRPr="00840371">
        <w:rPr>
          <w:color w:val="000000"/>
        </w:rPr>
        <w:t xml:space="preserve">The applicant organization will receive email notification of receipt of the application by the ABSNC office. </w:t>
      </w:r>
    </w:p>
    <w:p w14:paraId="32D451F0" w14:textId="77777777" w:rsidR="00E4770A" w:rsidRPr="00840371" w:rsidRDefault="00E4770A" w:rsidP="00351DC0">
      <w:pPr>
        <w:ind w:left="360" w:right="-620" w:hanging="360"/>
        <w:rPr>
          <w:color w:val="000000"/>
        </w:rPr>
      </w:pPr>
    </w:p>
    <w:p w14:paraId="4D2AD042" w14:textId="77777777" w:rsidR="00EB2568" w:rsidRDefault="00E4770A" w:rsidP="00351DC0">
      <w:pPr>
        <w:ind w:right="-620"/>
        <w:rPr>
          <w:b/>
          <w:color w:val="000000"/>
        </w:rPr>
      </w:pPr>
      <w:r w:rsidRPr="00840371">
        <w:rPr>
          <w:color w:val="000000"/>
        </w:rPr>
        <w:t xml:space="preserve">The application and all supporting documentation </w:t>
      </w:r>
      <w:r>
        <w:rPr>
          <w:color w:val="000000"/>
        </w:rPr>
        <w:t xml:space="preserve">must </w:t>
      </w:r>
      <w:r w:rsidRPr="00840371">
        <w:rPr>
          <w:color w:val="000000"/>
        </w:rPr>
        <w:t xml:space="preserve">be submitted as a single, bookmarked PDF file with the Cover Sheet submitted as page 1. Hyperlinks also </w:t>
      </w:r>
      <w:r>
        <w:rPr>
          <w:color w:val="000000"/>
        </w:rPr>
        <w:t xml:space="preserve">must </w:t>
      </w:r>
      <w:r w:rsidRPr="00840371">
        <w:rPr>
          <w:color w:val="000000"/>
        </w:rPr>
        <w:t xml:space="preserve">be included in the application to assist reviewers </w:t>
      </w:r>
      <w:r w:rsidR="00351DC0" w:rsidRPr="00840371">
        <w:rPr>
          <w:b/>
          <w:color w:val="000000"/>
        </w:rPr>
        <w:t xml:space="preserve">POLICY </w:t>
      </w:r>
    </w:p>
    <w:p w14:paraId="37283FE3" w14:textId="77777777" w:rsidR="00EB2568" w:rsidRDefault="00EB2568" w:rsidP="00351DC0">
      <w:pPr>
        <w:ind w:right="-620"/>
        <w:rPr>
          <w:b/>
          <w:color w:val="000000"/>
        </w:rPr>
      </w:pPr>
    </w:p>
    <w:p w14:paraId="7129F683" w14:textId="7E845E72" w:rsidR="00351DC0" w:rsidRDefault="00351DC0" w:rsidP="00351DC0">
      <w:pPr>
        <w:ind w:right="-620"/>
        <w:rPr>
          <w:b/>
          <w:color w:val="000000"/>
        </w:rPr>
      </w:pPr>
      <w:r>
        <w:rPr>
          <w:b/>
          <w:color w:val="000000"/>
        </w:rPr>
        <w:lastRenderedPageBreak/>
        <w:t xml:space="preserve">POLICY </w:t>
      </w:r>
      <w:r w:rsidRPr="00840371">
        <w:rPr>
          <w:b/>
          <w:color w:val="000000"/>
        </w:rPr>
        <w:t xml:space="preserve">9 </w:t>
      </w:r>
      <w:r w:rsidRPr="00840371">
        <w:rPr>
          <w:b/>
          <w:color w:val="000000"/>
        </w:rPr>
        <w:tab/>
      </w:r>
      <w:r>
        <w:rPr>
          <w:b/>
          <w:color w:val="000000"/>
        </w:rPr>
        <w:t xml:space="preserve">                           </w:t>
      </w:r>
      <w:r w:rsidRPr="00840371">
        <w:rPr>
          <w:b/>
          <w:color w:val="000000"/>
        </w:rPr>
        <w:t xml:space="preserve">ACCREDITATION AND REACCREDITATION </w:t>
      </w:r>
      <w:r>
        <w:rPr>
          <w:b/>
          <w:color w:val="000000"/>
        </w:rPr>
        <w:t>(CONT’D)</w:t>
      </w:r>
    </w:p>
    <w:p w14:paraId="442379E6" w14:textId="77777777" w:rsidR="00351DC0" w:rsidRPr="00840371" w:rsidRDefault="00351DC0" w:rsidP="00351DC0">
      <w:pPr>
        <w:ind w:right="-620"/>
        <w:rPr>
          <w:b/>
          <w:color w:val="000000"/>
        </w:rPr>
      </w:pPr>
    </w:p>
    <w:p w14:paraId="16582BBF" w14:textId="77777777" w:rsidR="00E4770A" w:rsidRPr="00840371" w:rsidRDefault="00E4770A" w:rsidP="00CA7BEF">
      <w:pPr>
        <w:numPr>
          <w:ilvl w:val="0"/>
          <w:numId w:val="3"/>
        </w:numPr>
        <w:ind w:left="360" w:right="-620"/>
      </w:pPr>
      <w:r w:rsidRPr="00840371">
        <w:rPr>
          <w:color w:val="000000"/>
        </w:rPr>
        <w:t xml:space="preserve">in locating specific referenced information as outlined in the instructions on the ABSNC website. </w:t>
      </w:r>
    </w:p>
    <w:p w14:paraId="4F9303C5" w14:textId="77777777" w:rsidR="00E4770A" w:rsidRPr="00840371" w:rsidRDefault="00E4770A" w:rsidP="00351DC0">
      <w:pPr>
        <w:ind w:left="360" w:right="-620" w:hanging="360"/>
        <w:rPr>
          <w:color w:val="000000"/>
        </w:rPr>
      </w:pPr>
    </w:p>
    <w:p w14:paraId="7A667D60" w14:textId="79EE42FD" w:rsidR="00E4770A" w:rsidRPr="00840371" w:rsidRDefault="00E4770A" w:rsidP="00351DC0">
      <w:pPr>
        <w:pStyle w:val="ListParagraph"/>
        <w:ind w:left="360" w:hanging="360"/>
        <w:rPr>
          <w:color w:val="000000"/>
        </w:rPr>
      </w:pPr>
      <w:r>
        <w:rPr>
          <w:color w:val="000000"/>
        </w:rPr>
        <w:t>5.</w:t>
      </w:r>
      <w:r>
        <w:rPr>
          <w:color w:val="000000"/>
        </w:rPr>
        <w:tab/>
      </w:r>
      <w:r w:rsidRPr="00840371">
        <w:rPr>
          <w:color w:val="000000"/>
        </w:rPr>
        <w:t xml:space="preserve">A check payable to ABSNC for the non-refundable application fee must be submitted with the application and documentation. Applications submitted without the application fee will not be processed and will not be returned. </w:t>
      </w:r>
    </w:p>
    <w:p w14:paraId="48E4C050" w14:textId="77777777" w:rsidR="00E4770A" w:rsidRPr="00840371" w:rsidRDefault="00E4770A" w:rsidP="00351DC0">
      <w:pPr>
        <w:ind w:left="360" w:right="-620" w:hanging="360"/>
        <w:jc w:val="center"/>
        <w:rPr>
          <w:b/>
          <w:color w:val="000000"/>
        </w:rPr>
      </w:pPr>
    </w:p>
    <w:p w14:paraId="0AB2A165" w14:textId="77777777" w:rsidR="00E4770A" w:rsidRDefault="00E4770A" w:rsidP="00351DC0">
      <w:pPr>
        <w:ind w:left="360" w:right="-620" w:hanging="360"/>
        <w:rPr>
          <w:color w:val="000000"/>
        </w:rPr>
      </w:pPr>
      <w:r>
        <w:rPr>
          <w:color w:val="000000"/>
        </w:rPr>
        <w:t>6.</w:t>
      </w:r>
      <w:r>
        <w:rPr>
          <w:color w:val="000000"/>
        </w:rPr>
        <w:tab/>
      </w:r>
      <w:r w:rsidRPr="00840371">
        <w:rPr>
          <w:color w:val="000000"/>
        </w:rPr>
        <w:t xml:space="preserve">An organization may submit multiple certification programs in one application to take advantage of the reduced fees. No more than five certification programs from the same organization will be reviewed in any three-month period. </w:t>
      </w:r>
    </w:p>
    <w:p w14:paraId="01E65B7D" w14:textId="77777777" w:rsidR="00E4770A" w:rsidRPr="00840371" w:rsidRDefault="00E4770A" w:rsidP="00351DC0">
      <w:pPr>
        <w:ind w:left="360" w:right="-620" w:hanging="360"/>
        <w:rPr>
          <w:color w:val="000000"/>
        </w:rPr>
      </w:pPr>
    </w:p>
    <w:p w14:paraId="7D507BEF" w14:textId="77777777" w:rsidR="00E4770A" w:rsidRDefault="00E4770A" w:rsidP="00351DC0">
      <w:pPr>
        <w:ind w:left="360" w:right="-620" w:hanging="360"/>
        <w:rPr>
          <w:color w:val="000000"/>
        </w:rPr>
      </w:pPr>
      <w:r>
        <w:rPr>
          <w:color w:val="000000"/>
        </w:rPr>
        <w:t>7.</w:t>
      </w:r>
      <w:r>
        <w:rPr>
          <w:color w:val="000000"/>
        </w:rPr>
        <w:tab/>
        <w:t>An</w:t>
      </w:r>
      <w:r w:rsidRPr="00840371">
        <w:rPr>
          <w:color w:val="000000"/>
        </w:rPr>
        <w:t xml:space="preserve"> applicant organization </w:t>
      </w:r>
      <w:r>
        <w:rPr>
          <w:color w:val="000000"/>
        </w:rPr>
        <w:t>must</w:t>
      </w:r>
      <w:r w:rsidRPr="00840371">
        <w:rPr>
          <w:color w:val="000000"/>
        </w:rPr>
        <w:t xml:space="preserve"> submit initial accreditation fees within 30 days of receipt of notification of accreditation approval. An invoice will be provided to the organization by ABSNC. Initial accreditation fees are NOT</w:t>
      </w:r>
      <w:r w:rsidRPr="00840371">
        <w:rPr>
          <w:b/>
          <w:color w:val="000000"/>
        </w:rPr>
        <w:t xml:space="preserve"> </w:t>
      </w:r>
      <w:r w:rsidRPr="00840371">
        <w:rPr>
          <w:color w:val="000000"/>
        </w:rPr>
        <w:t xml:space="preserve">prorated based on the time of year accreditation is granted. </w:t>
      </w:r>
    </w:p>
    <w:p w14:paraId="13AF8281" w14:textId="77777777" w:rsidR="00E4770A" w:rsidRPr="00840371" w:rsidRDefault="00E4770A" w:rsidP="00351DC0">
      <w:pPr>
        <w:ind w:left="360" w:right="-620" w:hanging="360"/>
        <w:rPr>
          <w:color w:val="000000"/>
        </w:rPr>
      </w:pPr>
    </w:p>
    <w:p w14:paraId="4F2E5106" w14:textId="77777777" w:rsidR="00E4770A" w:rsidRDefault="00E4770A" w:rsidP="00351DC0">
      <w:pPr>
        <w:ind w:left="360" w:right="-620" w:hanging="360"/>
        <w:rPr>
          <w:color w:val="000000"/>
        </w:rPr>
      </w:pPr>
      <w:r>
        <w:rPr>
          <w:color w:val="000000"/>
        </w:rPr>
        <w:t>8.</w:t>
      </w:r>
      <w:r>
        <w:rPr>
          <w:color w:val="000000"/>
        </w:rPr>
        <w:tab/>
      </w:r>
      <w:r w:rsidRPr="00840371">
        <w:rPr>
          <w:color w:val="000000"/>
        </w:rPr>
        <w:t xml:space="preserve">If there are deficiencies in or questions about </w:t>
      </w:r>
      <w:r>
        <w:rPr>
          <w:color w:val="000000"/>
        </w:rPr>
        <w:t>an</w:t>
      </w:r>
      <w:r w:rsidRPr="00840371">
        <w:rPr>
          <w:color w:val="000000"/>
        </w:rPr>
        <w:t xml:space="preserve"> application, additional information may be requested from the applicant organization. </w:t>
      </w:r>
    </w:p>
    <w:p w14:paraId="3EE73BEE" w14:textId="77777777" w:rsidR="00E4770A" w:rsidRPr="00840371" w:rsidRDefault="00E4770A" w:rsidP="00351DC0">
      <w:pPr>
        <w:ind w:left="360" w:right="-620" w:hanging="360"/>
        <w:rPr>
          <w:color w:val="000000"/>
        </w:rPr>
      </w:pPr>
    </w:p>
    <w:p w14:paraId="47F2F0C1" w14:textId="77777777" w:rsidR="00E4770A" w:rsidRDefault="00E4770A" w:rsidP="00351DC0">
      <w:pPr>
        <w:ind w:left="360" w:right="-620" w:hanging="360"/>
        <w:rPr>
          <w:color w:val="000000"/>
        </w:rPr>
      </w:pPr>
      <w:r>
        <w:rPr>
          <w:color w:val="000000"/>
        </w:rPr>
        <w:t>9.</w:t>
      </w:r>
      <w:r>
        <w:rPr>
          <w:color w:val="000000"/>
        </w:rPr>
        <w:tab/>
      </w:r>
      <w:r w:rsidRPr="006B7AA8">
        <w:rPr>
          <w:color w:val="000000"/>
        </w:rPr>
        <w:t>If accreditation is denied, specific deficiencies in meeting the Standards will be cited.  A copy of ABSNC Policy and Procedure</w:t>
      </w:r>
      <w:r w:rsidRPr="00C95A63">
        <w:rPr>
          <w:color w:val="000000"/>
        </w:rPr>
        <w:t xml:space="preserve"> 9.</w:t>
      </w:r>
      <w:r w:rsidRPr="006B7AA8">
        <w:rPr>
          <w:color w:val="000000"/>
        </w:rPr>
        <w:t xml:space="preserve">10, </w:t>
      </w:r>
      <w:r w:rsidRPr="006B7AA8">
        <w:rPr>
          <w:b/>
          <w:color w:val="000000"/>
        </w:rPr>
        <w:t>“Requests for Appeal</w:t>
      </w:r>
      <w:r>
        <w:rPr>
          <w:b/>
          <w:color w:val="000000"/>
        </w:rPr>
        <w:t>,</w:t>
      </w:r>
      <w:r w:rsidRPr="006B7AA8">
        <w:rPr>
          <w:color w:val="000000"/>
        </w:rPr>
        <w:t>” will accompany notice of denial of accreditation. All communication</w:t>
      </w:r>
      <w:r>
        <w:rPr>
          <w:color w:val="000000"/>
        </w:rPr>
        <w:t>s</w:t>
      </w:r>
      <w:r w:rsidRPr="006B7AA8">
        <w:rPr>
          <w:color w:val="000000"/>
        </w:rPr>
        <w:t xml:space="preserve"> related to non-approval will be sent by email. </w:t>
      </w:r>
    </w:p>
    <w:p w14:paraId="4E0AE70B" w14:textId="77777777" w:rsidR="00E4770A" w:rsidRPr="00840371" w:rsidRDefault="00E4770A" w:rsidP="00351DC0">
      <w:pPr>
        <w:ind w:left="360" w:right="-620" w:hanging="360"/>
        <w:rPr>
          <w:color w:val="000000"/>
        </w:rPr>
      </w:pPr>
    </w:p>
    <w:p w14:paraId="134E5D0D" w14:textId="77777777" w:rsidR="00E4770A" w:rsidRDefault="00E4770A" w:rsidP="00351DC0">
      <w:pPr>
        <w:ind w:left="360" w:right="-620" w:hanging="360"/>
        <w:rPr>
          <w:color w:val="000000"/>
        </w:rPr>
      </w:pPr>
      <w:r>
        <w:rPr>
          <w:color w:val="000000"/>
        </w:rPr>
        <w:t>10.</w:t>
      </w:r>
      <w:r>
        <w:rPr>
          <w:color w:val="000000"/>
        </w:rPr>
        <w:tab/>
      </w:r>
      <w:r w:rsidRPr="00840371">
        <w:rPr>
          <w:color w:val="000000"/>
        </w:rPr>
        <w:t xml:space="preserve">Applicants with denied programs may pursue appeal according to ABSNC policy or may reapply for accreditation. If the organization elects to reapply for accreditation, a new application must be resubmitted with appropriate application fees. </w:t>
      </w:r>
    </w:p>
    <w:p w14:paraId="40547D36" w14:textId="77777777" w:rsidR="00E4770A" w:rsidRPr="00840371" w:rsidRDefault="00E4770A" w:rsidP="00840371">
      <w:pPr>
        <w:ind w:right="-620"/>
        <w:rPr>
          <w:color w:val="000000"/>
        </w:rPr>
      </w:pPr>
    </w:p>
    <w:p w14:paraId="04545105" w14:textId="77777777" w:rsidR="00E4770A" w:rsidRPr="00840371" w:rsidRDefault="00E4770A" w:rsidP="00840371">
      <w:pPr>
        <w:ind w:right="-620"/>
        <w:jc w:val="center"/>
        <w:rPr>
          <w:b/>
          <w:color w:val="000000"/>
        </w:rPr>
      </w:pPr>
    </w:p>
    <w:p w14:paraId="31B4DC79" w14:textId="4C780E00" w:rsidR="00E4770A" w:rsidRPr="00840371" w:rsidRDefault="00E4770A" w:rsidP="00840371">
      <w:pPr>
        <w:ind w:right="-620"/>
        <w:rPr>
          <w:b/>
          <w:color w:val="000000"/>
        </w:rPr>
      </w:pPr>
      <w:r w:rsidRPr="00840371">
        <w:rPr>
          <w:b/>
          <w:color w:val="000000"/>
        </w:rPr>
        <w:t xml:space="preserve">Section 9.4 </w:t>
      </w:r>
      <w:r w:rsidR="00653D4B">
        <w:rPr>
          <w:b/>
          <w:color w:val="000000"/>
        </w:rPr>
        <w:t xml:space="preserve">  </w:t>
      </w:r>
      <w:r w:rsidRPr="00840371">
        <w:rPr>
          <w:b/>
          <w:color w:val="000000"/>
        </w:rPr>
        <w:t xml:space="preserve">Request for Additional Information </w:t>
      </w:r>
    </w:p>
    <w:p w14:paraId="027AD585" w14:textId="77777777" w:rsidR="00E4770A" w:rsidRPr="00840371" w:rsidRDefault="00E4770A" w:rsidP="00840371">
      <w:pPr>
        <w:ind w:right="-620"/>
        <w:rPr>
          <w:color w:val="000000"/>
        </w:rPr>
      </w:pPr>
    </w:p>
    <w:p w14:paraId="3D5DEE56" w14:textId="77777777" w:rsidR="00E4770A" w:rsidRPr="00840371" w:rsidRDefault="00E4770A" w:rsidP="00840371">
      <w:pPr>
        <w:ind w:right="-620"/>
        <w:rPr>
          <w:color w:val="000000"/>
        </w:rPr>
      </w:pPr>
      <w:r w:rsidRPr="00840371">
        <w:rPr>
          <w:color w:val="000000"/>
        </w:rPr>
        <w:t xml:space="preserve">During the application review process, the applicant organization may be contacted </w:t>
      </w:r>
      <w:r>
        <w:rPr>
          <w:color w:val="000000"/>
        </w:rPr>
        <w:t xml:space="preserve">via email </w:t>
      </w:r>
      <w:r w:rsidRPr="00840371">
        <w:rPr>
          <w:color w:val="000000"/>
        </w:rPr>
        <w:t xml:space="preserve">for additional information or clarification. Organizations are expected to respond to the request for additional information or clarification within the </w:t>
      </w:r>
      <w:r>
        <w:rPr>
          <w:color w:val="000000"/>
        </w:rPr>
        <w:t>specified</w:t>
      </w:r>
      <w:r w:rsidRPr="00840371">
        <w:rPr>
          <w:color w:val="000000"/>
        </w:rPr>
        <w:t xml:space="preserve"> </w:t>
      </w:r>
      <w:proofErr w:type="gramStart"/>
      <w:r w:rsidRPr="00840371">
        <w:rPr>
          <w:color w:val="000000"/>
        </w:rPr>
        <w:t>time</w:t>
      </w:r>
      <w:r>
        <w:rPr>
          <w:color w:val="000000"/>
        </w:rPr>
        <w:t xml:space="preserve"> period</w:t>
      </w:r>
      <w:proofErr w:type="gramEnd"/>
      <w:r w:rsidRPr="00840371">
        <w:rPr>
          <w:color w:val="000000"/>
        </w:rPr>
        <w:t>. Failure to respond in a timely manner may result in a delay in</w:t>
      </w:r>
      <w:r>
        <w:rPr>
          <w:color w:val="000000"/>
        </w:rPr>
        <w:t xml:space="preserve"> the</w:t>
      </w:r>
      <w:r w:rsidRPr="00840371">
        <w:rPr>
          <w:color w:val="000000"/>
        </w:rPr>
        <w:t xml:space="preserve"> accreditation decision or a lapse in accreditation. If accreditation or reaccreditation cannot be recommended by the Review Team after the third review</w:t>
      </w:r>
      <w:r>
        <w:rPr>
          <w:color w:val="000000"/>
        </w:rPr>
        <w:t xml:space="preserve"> (see Section 9.7 below)</w:t>
      </w:r>
      <w:r w:rsidRPr="00840371">
        <w:rPr>
          <w:color w:val="000000"/>
        </w:rPr>
        <w:t xml:space="preserve">, </w:t>
      </w:r>
      <w:r>
        <w:rPr>
          <w:color w:val="000000"/>
        </w:rPr>
        <w:t xml:space="preserve">no appeal is permitted, but </w:t>
      </w:r>
      <w:r w:rsidRPr="00840371">
        <w:rPr>
          <w:color w:val="000000"/>
        </w:rPr>
        <w:t xml:space="preserve">the organization </w:t>
      </w:r>
      <w:r>
        <w:rPr>
          <w:color w:val="000000"/>
        </w:rPr>
        <w:t>may</w:t>
      </w:r>
      <w:r w:rsidRPr="00840371">
        <w:rPr>
          <w:color w:val="000000"/>
        </w:rPr>
        <w:t xml:space="preserve"> reapply and submit additional application fees.</w:t>
      </w:r>
    </w:p>
    <w:p w14:paraId="578D3ABA" w14:textId="77777777" w:rsidR="00E4770A" w:rsidRPr="00840371" w:rsidRDefault="00E4770A" w:rsidP="00840371">
      <w:pPr>
        <w:ind w:right="-620"/>
        <w:rPr>
          <w:b/>
          <w:color w:val="000000"/>
        </w:rPr>
      </w:pPr>
    </w:p>
    <w:p w14:paraId="6012C81C" w14:textId="77777777" w:rsidR="00E4770A" w:rsidRPr="00840371" w:rsidRDefault="00E4770A" w:rsidP="00840371">
      <w:pPr>
        <w:ind w:right="-620"/>
        <w:rPr>
          <w:b/>
          <w:color w:val="000000"/>
        </w:rPr>
      </w:pPr>
      <w:r w:rsidRPr="00840371">
        <w:t>If the need for additional information causes the review of an application for reaccreditation to continue past the accreditation expiration date, the status of program</w:t>
      </w:r>
      <w:r>
        <w:t>’s</w:t>
      </w:r>
      <w:r w:rsidRPr="00840371">
        <w:t xml:space="preserve"> accreditation will be identified as “Pending” for “Accreditation Expiration Date” on the ABSNC website.</w:t>
      </w:r>
    </w:p>
    <w:p w14:paraId="4B93D282" w14:textId="77777777" w:rsidR="00E4770A" w:rsidRPr="00840371" w:rsidRDefault="00E4770A" w:rsidP="00840371">
      <w:pPr>
        <w:ind w:right="-620"/>
        <w:rPr>
          <w:b/>
          <w:color w:val="000000"/>
        </w:rPr>
      </w:pPr>
    </w:p>
    <w:p w14:paraId="00FF9421" w14:textId="77777777" w:rsidR="00E4770A" w:rsidRPr="00840371" w:rsidRDefault="00E4770A" w:rsidP="00840371">
      <w:pPr>
        <w:ind w:right="-620"/>
        <w:rPr>
          <w:b/>
          <w:color w:val="000000"/>
        </w:rPr>
      </w:pPr>
      <w:r w:rsidRPr="00840371">
        <w:rPr>
          <w:b/>
          <w:color w:val="000000"/>
        </w:rPr>
        <w:t xml:space="preserve">Section 9.5 Approval or Denial of Accreditation or Reaccreditation </w:t>
      </w:r>
    </w:p>
    <w:p w14:paraId="67E273BA" w14:textId="77777777" w:rsidR="00E4770A" w:rsidRPr="00840371" w:rsidRDefault="00E4770A" w:rsidP="00840371">
      <w:pPr>
        <w:ind w:right="-620"/>
        <w:rPr>
          <w:color w:val="000000"/>
        </w:rPr>
      </w:pPr>
    </w:p>
    <w:p w14:paraId="757E9A2F" w14:textId="77777777" w:rsidR="00E4770A" w:rsidRPr="00840371" w:rsidRDefault="00E4770A" w:rsidP="00840371">
      <w:pPr>
        <w:ind w:right="-620"/>
        <w:rPr>
          <w:color w:val="000000"/>
        </w:rPr>
      </w:pPr>
      <w:r w:rsidRPr="00840371">
        <w:rPr>
          <w:color w:val="000000"/>
        </w:rPr>
        <w:t xml:space="preserve">Upon </w:t>
      </w:r>
      <w:r>
        <w:rPr>
          <w:color w:val="000000"/>
        </w:rPr>
        <w:t xml:space="preserve">receiving a </w:t>
      </w:r>
      <w:r w:rsidRPr="00840371">
        <w:rPr>
          <w:color w:val="000000"/>
        </w:rPr>
        <w:t xml:space="preserve">recommendation from the </w:t>
      </w:r>
      <w:r>
        <w:rPr>
          <w:color w:val="000000"/>
        </w:rPr>
        <w:t>R</w:t>
      </w:r>
      <w:r w:rsidRPr="00840371">
        <w:rPr>
          <w:color w:val="000000"/>
        </w:rPr>
        <w:t xml:space="preserve">eview </w:t>
      </w:r>
      <w:r>
        <w:rPr>
          <w:color w:val="000000"/>
        </w:rPr>
        <w:t>T</w:t>
      </w:r>
      <w:r w:rsidRPr="00840371">
        <w:rPr>
          <w:color w:val="000000"/>
        </w:rPr>
        <w:t xml:space="preserve">eam regarding </w:t>
      </w:r>
      <w:r>
        <w:rPr>
          <w:color w:val="000000"/>
        </w:rPr>
        <w:t xml:space="preserve">an application for </w:t>
      </w:r>
      <w:r w:rsidRPr="00840371">
        <w:rPr>
          <w:color w:val="000000"/>
        </w:rPr>
        <w:t>accreditation</w:t>
      </w:r>
      <w:r>
        <w:rPr>
          <w:color w:val="000000"/>
        </w:rPr>
        <w:t xml:space="preserve"> or reaccreditation</w:t>
      </w:r>
      <w:r w:rsidRPr="00840371">
        <w:rPr>
          <w:color w:val="000000"/>
        </w:rPr>
        <w:t xml:space="preserve">, a two-thirds </w:t>
      </w:r>
      <w:r>
        <w:rPr>
          <w:color w:val="000000"/>
        </w:rPr>
        <w:t xml:space="preserve">affirmative </w:t>
      </w:r>
      <w:r w:rsidRPr="00840371">
        <w:rPr>
          <w:color w:val="000000"/>
        </w:rPr>
        <w:t xml:space="preserve">vote of the ABSNC Board of Directors is required for approval of an application </w:t>
      </w:r>
      <w:r>
        <w:rPr>
          <w:color w:val="000000"/>
        </w:rPr>
        <w:t>if the vote is conducted at</w:t>
      </w:r>
      <w:r w:rsidRPr="00840371">
        <w:rPr>
          <w:color w:val="000000"/>
        </w:rPr>
        <w:t xml:space="preserve"> a meeting</w:t>
      </w:r>
      <w:r>
        <w:rPr>
          <w:color w:val="000000"/>
        </w:rPr>
        <w:t>; a</w:t>
      </w:r>
      <w:r w:rsidRPr="00840371">
        <w:rPr>
          <w:color w:val="000000"/>
        </w:rPr>
        <w:t xml:space="preserve"> unanimous </w:t>
      </w:r>
      <w:r>
        <w:rPr>
          <w:color w:val="000000"/>
        </w:rPr>
        <w:t xml:space="preserve">vote is required </w:t>
      </w:r>
      <w:r w:rsidRPr="00840371">
        <w:rPr>
          <w:color w:val="000000"/>
        </w:rPr>
        <w:t xml:space="preserve">if </w:t>
      </w:r>
      <w:r>
        <w:rPr>
          <w:color w:val="000000"/>
        </w:rPr>
        <w:t xml:space="preserve">the vote is conducted </w:t>
      </w:r>
      <w:r w:rsidRPr="00840371">
        <w:rPr>
          <w:color w:val="000000"/>
        </w:rPr>
        <w:t xml:space="preserve">by email ballot. </w:t>
      </w:r>
    </w:p>
    <w:p w14:paraId="14EDECCC" w14:textId="77777777" w:rsidR="00E4770A" w:rsidRPr="00840371" w:rsidRDefault="00E4770A" w:rsidP="00840371">
      <w:pPr>
        <w:ind w:right="-620"/>
        <w:rPr>
          <w:color w:val="000000"/>
        </w:rPr>
      </w:pPr>
    </w:p>
    <w:p w14:paraId="53EC2A2F" w14:textId="77777777" w:rsidR="00351DC0" w:rsidRDefault="00351DC0" w:rsidP="00351DC0">
      <w:pPr>
        <w:ind w:right="-620"/>
        <w:rPr>
          <w:b/>
          <w:color w:val="000000"/>
        </w:rPr>
      </w:pPr>
      <w:r>
        <w:rPr>
          <w:b/>
          <w:color w:val="000000"/>
        </w:rPr>
        <w:lastRenderedPageBreak/>
        <w:t xml:space="preserve">POLICY </w:t>
      </w:r>
      <w:r w:rsidRPr="00840371">
        <w:rPr>
          <w:b/>
          <w:color w:val="000000"/>
        </w:rPr>
        <w:t xml:space="preserve">9 </w:t>
      </w:r>
      <w:r w:rsidRPr="00840371">
        <w:rPr>
          <w:b/>
          <w:color w:val="000000"/>
        </w:rPr>
        <w:tab/>
      </w:r>
      <w:r>
        <w:rPr>
          <w:b/>
          <w:color w:val="000000"/>
        </w:rPr>
        <w:t xml:space="preserve">                           </w:t>
      </w:r>
      <w:r w:rsidRPr="00840371">
        <w:rPr>
          <w:b/>
          <w:color w:val="000000"/>
        </w:rPr>
        <w:t xml:space="preserve">ACCREDITATION AND REACCREDITATION </w:t>
      </w:r>
      <w:r>
        <w:rPr>
          <w:b/>
          <w:color w:val="000000"/>
        </w:rPr>
        <w:t>(CONT’D)</w:t>
      </w:r>
    </w:p>
    <w:p w14:paraId="261B3B98" w14:textId="77777777" w:rsidR="00351DC0" w:rsidRDefault="00351DC0" w:rsidP="00351DC0">
      <w:pPr>
        <w:ind w:right="-620"/>
        <w:rPr>
          <w:b/>
          <w:color w:val="000000"/>
        </w:rPr>
      </w:pPr>
    </w:p>
    <w:p w14:paraId="06A1FAFF" w14:textId="77777777" w:rsidR="00E4770A" w:rsidRPr="00840371" w:rsidRDefault="00E4770A" w:rsidP="00840371">
      <w:pPr>
        <w:ind w:right="-620"/>
        <w:rPr>
          <w:color w:val="000000"/>
        </w:rPr>
      </w:pPr>
      <w:r w:rsidRPr="00840371">
        <w:rPr>
          <w:color w:val="000000"/>
        </w:rPr>
        <w:t>If accreditation or reaccreditation is denied, specific deficiencies in meeting the Standards will be cited</w:t>
      </w:r>
      <w:r>
        <w:rPr>
          <w:color w:val="000000"/>
        </w:rPr>
        <w:t xml:space="preserve"> in a written notice of denial provided to the applicant</w:t>
      </w:r>
      <w:r w:rsidRPr="00840371">
        <w:rPr>
          <w:color w:val="000000"/>
        </w:rPr>
        <w:t>. A copy of ABSNC Policy and Procedure “Reconsideration and Appeal of Accreditation Decision” will accompany notice of denial.</w:t>
      </w:r>
    </w:p>
    <w:p w14:paraId="0F26B48C" w14:textId="77777777" w:rsidR="00E4770A" w:rsidRPr="00840371" w:rsidRDefault="00E4770A" w:rsidP="00840371">
      <w:pPr>
        <w:ind w:right="-620"/>
        <w:rPr>
          <w:b/>
          <w:color w:val="000000"/>
        </w:rPr>
      </w:pPr>
    </w:p>
    <w:p w14:paraId="5AE92345" w14:textId="579A7621" w:rsidR="00E4770A" w:rsidRPr="00840371" w:rsidRDefault="00E4770A" w:rsidP="00840371">
      <w:pPr>
        <w:ind w:right="-620"/>
        <w:rPr>
          <w:color w:val="000000"/>
        </w:rPr>
      </w:pPr>
      <w:r w:rsidRPr="00840371">
        <w:rPr>
          <w:b/>
          <w:color w:val="000000"/>
        </w:rPr>
        <w:t>Section 9.6</w:t>
      </w:r>
      <w:r w:rsidR="00653D4B">
        <w:rPr>
          <w:b/>
          <w:color w:val="000000"/>
        </w:rPr>
        <w:t xml:space="preserve">   </w:t>
      </w:r>
      <w:r w:rsidRPr="00840371">
        <w:rPr>
          <w:b/>
          <w:color w:val="000000"/>
        </w:rPr>
        <w:t xml:space="preserve">Accreditation Period </w:t>
      </w:r>
    </w:p>
    <w:p w14:paraId="3CFAE1B0" w14:textId="77777777" w:rsidR="00E4770A" w:rsidRPr="00840371" w:rsidRDefault="00E4770A" w:rsidP="00840371">
      <w:pPr>
        <w:ind w:right="-620"/>
        <w:rPr>
          <w:color w:val="000000"/>
        </w:rPr>
      </w:pPr>
      <w:r w:rsidRPr="00840371">
        <w:rPr>
          <w:color w:val="000000"/>
        </w:rPr>
        <w:t>Initial accreditation will be granted for a five-year period beginning on the date of application approval.  For reaccreditation, the five-year period will begin with the date of expiration</w:t>
      </w:r>
      <w:r>
        <w:rPr>
          <w:color w:val="000000"/>
        </w:rPr>
        <w:t xml:space="preserve"> of the previous accreditation period</w:t>
      </w:r>
      <w:r w:rsidRPr="00840371">
        <w:rPr>
          <w:color w:val="000000"/>
        </w:rPr>
        <w:t>.</w:t>
      </w:r>
    </w:p>
    <w:p w14:paraId="7FB0EBAF" w14:textId="77777777" w:rsidR="00E4770A" w:rsidRPr="00840371" w:rsidRDefault="00E4770A" w:rsidP="00840371">
      <w:pPr>
        <w:ind w:right="-620"/>
        <w:jc w:val="center"/>
        <w:rPr>
          <w:color w:val="000000"/>
        </w:rPr>
      </w:pPr>
    </w:p>
    <w:p w14:paraId="414E951B" w14:textId="44C74773" w:rsidR="00E4770A" w:rsidRPr="00840371" w:rsidRDefault="00E4770A" w:rsidP="00840371">
      <w:pPr>
        <w:ind w:right="-620"/>
        <w:rPr>
          <w:b/>
          <w:color w:val="000000"/>
        </w:rPr>
      </w:pPr>
      <w:r w:rsidRPr="00840371">
        <w:rPr>
          <w:b/>
          <w:color w:val="000000"/>
        </w:rPr>
        <w:t>Section 9.7</w:t>
      </w:r>
      <w:r w:rsidR="00653D4B">
        <w:rPr>
          <w:b/>
          <w:color w:val="000000"/>
        </w:rPr>
        <w:t xml:space="preserve">   </w:t>
      </w:r>
      <w:r w:rsidRPr="00840371">
        <w:rPr>
          <w:b/>
          <w:color w:val="000000"/>
        </w:rPr>
        <w:t>Accreditation Timeline</w:t>
      </w:r>
    </w:p>
    <w:p w14:paraId="7EBB0273" w14:textId="77777777" w:rsidR="00E4770A" w:rsidRPr="00840371" w:rsidRDefault="00E4770A" w:rsidP="00840371">
      <w:pPr>
        <w:widowControl/>
        <w:ind w:right="-620"/>
        <w:jc w:val="center"/>
        <w:rPr>
          <w:color w:val="000000"/>
        </w:rPr>
      </w:pPr>
      <w:r w:rsidRPr="00840371">
        <w:rPr>
          <w:color w:val="000000"/>
        </w:rPr>
        <w:t>Applicant organization submits accreditation application</w:t>
      </w:r>
    </w:p>
    <w:p w14:paraId="6759E737" w14:textId="77777777" w:rsidR="00E4770A" w:rsidRPr="00840371" w:rsidRDefault="00E4770A" w:rsidP="00840371">
      <w:pPr>
        <w:widowControl/>
        <w:ind w:right="-620"/>
        <w:jc w:val="center"/>
        <w:rPr>
          <w:color w:val="000000"/>
        </w:rPr>
      </w:pPr>
      <w:r w:rsidRPr="00840371">
        <w:rPr>
          <w:color w:val="000000"/>
        </w:rPr>
        <w:t>↓</w:t>
      </w:r>
    </w:p>
    <w:p w14:paraId="7F08297B" w14:textId="77777777" w:rsidR="00E4770A" w:rsidRPr="00840371" w:rsidRDefault="00E4770A" w:rsidP="00840371">
      <w:pPr>
        <w:widowControl/>
        <w:ind w:right="-620"/>
        <w:jc w:val="center"/>
        <w:rPr>
          <w:color w:val="000000"/>
        </w:rPr>
      </w:pPr>
      <w:r w:rsidRPr="00840371">
        <w:rPr>
          <w:color w:val="000000"/>
        </w:rPr>
        <w:t>Review Team reviews application within 45 business days* of receipt (</w:t>
      </w:r>
      <w:r w:rsidRPr="00840371">
        <w:rPr>
          <w:b/>
          <w:i/>
          <w:color w:val="000000"/>
        </w:rPr>
        <w:t>Initial Review</w:t>
      </w:r>
      <w:r w:rsidRPr="00840371">
        <w:rPr>
          <w:color w:val="000000"/>
        </w:rPr>
        <w:t>)</w:t>
      </w:r>
    </w:p>
    <w:p w14:paraId="772C413A" w14:textId="77777777" w:rsidR="00E4770A" w:rsidRPr="00840371" w:rsidRDefault="00E4770A" w:rsidP="00840371">
      <w:pPr>
        <w:widowControl/>
        <w:ind w:right="-620"/>
        <w:jc w:val="center"/>
        <w:rPr>
          <w:color w:val="000000"/>
        </w:rPr>
      </w:pPr>
      <w:r w:rsidRPr="00840371">
        <w:rPr>
          <w:color w:val="000000"/>
        </w:rPr>
        <w:t>↓</w:t>
      </w:r>
    </w:p>
    <w:p w14:paraId="77CF3D7C" w14:textId="77777777" w:rsidR="00E4770A" w:rsidRPr="00840371" w:rsidRDefault="00E4770A" w:rsidP="00840371">
      <w:pPr>
        <w:widowControl/>
        <w:ind w:right="-620"/>
        <w:jc w:val="center"/>
        <w:rPr>
          <w:color w:val="000000"/>
        </w:rPr>
      </w:pPr>
      <w:r w:rsidRPr="00840371">
        <w:rPr>
          <w:color w:val="000000"/>
        </w:rPr>
        <w:t>Review Team recommends ABSNC approval of accreditation → ABSNC Board of Directors approves accreditation →Management staff notifies applicant of approval</w:t>
      </w:r>
    </w:p>
    <w:p w14:paraId="6476C225" w14:textId="77777777" w:rsidR="00E4770A" w:rsidRPr="00840371" w:rsidRDefault="00E4770A" w:rsidP="00840371">
      <w:pPr>
        <w:widowControl/>
        <w:ind w:right="-620"/>
        <w:jc w:val="center"/>
        <w:rPr>
          <w:b/>
          <w:color w:val="000000"/>
        </w:rPr>
      </w:pPr>
      <w:r w:rsidRPr="00840371">
        <w:rPr>
          <w:b/>
          <w:color w:val="000000"/>
        </w:rPr>
        <w:t>OR</w:t>
      </w:r>
    </w:p>
    <w:p w14:paraId="3B02E846" w14:textId="77777777" w:rsidR="00E4770A" w:rsidRPr="00840371" w:rsidRDefault="00E4770A" w:rsidP="00840371">
      <w:pPr>
        <w:widowControl/>
        <w:ind w:right="-620"/>
        <w:jc w:val="center"/>
        <w:rPr>
          <w:color w:val="000000"/>
        </w:rPr>
      </w:pPr>
      <w:r w:rsidRPr="00840371">
        <w:rPr>
          <w:color w:val="000000"/>
        </w:rPr>
        <w:t>Team Leader drafts letter to identify need for further information from applicant → Management staff finalizes and forwards letter within timeline</w:t>
      </w:r>
    </w:p>
    <w:p w14:paraId="79958F4E" w14:textId="77777777" w:rsidR="00E4770A" w:rsidRPr="00840371" w:rsidRDefault="00E4770A" w:rsidP="00840371">
      <w:pPr>
        <w:widowControl/>
        <w:ind w:right="-620"/>
        <w:jc w:val="center"/>
        <w:rPr>
          <w:color w:val="000000"/>
        </w:rPr>
      </w:pPr>
      <w:r w:rsidRPr="00840371">
        <w:rPr>
          <w:color w:val="000000"/>
        </w:rPr>
        <w:t>↓</w:t>
      </w:r>
    </w:p>
    <w:p w14:paraId="79A7A748" w14:textId="77777777" w:rsidR="00E4770A" w:rsidRPr="00840371" w:rsidRDefault="00E4770A" w:rsidP="00840371">
      <w:pPr>
        <w:widowControl/>
        <w:ind w:right="-620"/>
        <w:jc w:val="center"/>
        <w:rPr>
          <w:color w:val="000000"/>
        </w:rPr>
      </w:pPr>
      <w:r w:rsidRPr="00840371">
        <w:rPr>
          <w:color w:val="000000"/>
        </w:rPr>
        <w:t>Applicant organization must resubmit additional information within 45 business days of date of notification**</w:t>
      </w:r>
    </w:p>
    <w:p w14:paraId="2FC9706A" w14:textId="77777777" w:rsidR="00E4770A" w:rsidRPr="00840371" w:rsidRDefault="00E4770A" w:rsidP="00840371">
      <w:pPr>
        <w:widowControl/>
        <w:ind w:right="-620"/>
        <w:jc w:val="center"/>
        <w:rPr>
          <w:color w:val="000000"/>
        </w:rPr>
      </w:pPr>
      <w:r w:rsidRPr="00840371">
        <w:rPr>
          <w:color w:val="000000"/>
        </w:rPr>
        <w:t>↓</w:t>
      </w:r>
    </w:p>
    <w:p w14:paraId="5DEA64B4" w14:textId="77777777" w:rsidR="00E4770A" w:rsidRPr="00840371" w:rsidRDefault="00E4770A" w:rsidP="00840371">
      <w:pPr>
        <w:widowControl/>
        <w:ind w:right="-620"/>
        <w:jc w:val="center"/>
        <w:rPr>
          <w:color w:val="000000"/>
        </w:rPr>
      </w:pPr>
      <w:r w:rsidRPr="00840371">
        <w:rPr>
          <w:color w:val="000000"/>
        </w:rPr>
        <w:t>Review Team evaluates additional information within 30 business days* of receipt (</w:t>
      </w:r>
      <w:r w:rsidRPr="00840371">
        <w:rPr>
          <w:b/>
          <w:i/>
          <w:color w:val="000000"/>
        </w:rPr>
        <w:t>2</w:t>
      </w:r>
      <w:r w:rsidRPr="00840371">
        <w:rPr>
          <w:b/>
          <w:i/>
          <w:color w:val="000000"/>
          <w:sz w:val="14"/>
          <w:szCs w:val="14"/>
        </w:rPr>
        <w:t xml:space="preserve">nd </w:t>
      </w:r>
      <w:r w:rsidRPr="00840371">
        <w:rPr>
          <w:b/>
          <w:i/>
          <w:color w:val="000000"/>
        </w:rPr>
        <w:t>review</w:t>
      </w:r>
      <w:r w:rsidRPr="00840371">
        <w:rPr>
          <w:color w:val="000000"/>
        </w:rPr>
        <w:t>)</w:t>
      </w:r>
    </w:p>
    <w:p w14:paraId="04263133" w14:textId="77777777" w:rsidR="00E4770A" w:rsidRPr="00840371" w:rsidRDefault="00E4770A" w:rsidP="00840371">
      <w:pPr>
        <w:widowControl/>
        <w:ind w:right="-620"/>
        <w:jc w:val="center"/>
        <w:rPr>
          <w:color w:val="000000"/>
        </w:rPr>
      </w:pPr>
      <w:r w:rsidRPr="00840371">
        <w:rPr>
          <w:color w:val="000000"/>
        </w:rPr>
        <w:t>↓</w:t>
      </w:r>
    </w:p>
    <w:p w14:paraId="483A22E8" w14:textId="77777777" w:rsidR="00E4770A" w:rsidRPr="00840371" w:rsidRDefault="00E4770A" w:rsidP="00840371">
      <w:pPr>
        <w:widowControl/>
        <w:ind w:right="-620"/>
        <w:jc w:val="center"/>
        <w:rPr>
          <w:color w:val="000000"/>
        </w:rPr>
      </w:pPr>
      <w:r w:rsidRPr="00840371">
        <w:rPr>
          <w:color w:val="000000"/>
        </w:rPr>
        <w:t>Review Team recommends ABSNC approval of accreditation →ABSNC Board of Directors approves accreditation →Management staff notifies applicant of approval</w:t>
      </w:r>
    </w:p>
    <w:p w14:paraId="7959ECA7" w14:textId="77777777" w:rsidR="00E4770A" w:rsidRPr="00840371" w:rsidRDefault="00E4770A" w:rsidP="00840371">
      <w:pPr>
        <w:widowControl/>
        <w:ind w:right="-620"/>
        <w:jc w:val="center"/>
        <w:rPr>
          <w:color w:val="000000"/>
        </w:rPr>
      </w:pPr>
      <w:r w:rsidRPr="00840371">
        <w:rPr>
          <w:b/>
          <w:color w:val="000000"/>
        </w:rPr>
        <w:t>OR</w:t>
      </w:r>
    </w:p>
    <w:p w14:paraId="09D8C2B9" w14:textId="77777777" w:rsidR="00E4770A" w:rsidRPr="00840371" w:rsidRDefault="00E4770A" w:rsidP="00840371">
      <w:pPr>
        <w:widowControl/>
        <w:ind w:right="-620"/>
        <w:jc w:val="center"/>
        <w:rPr>
          <w:color w:val="000000"/>
        </w:rPr>
      </w:pPr>
      <w:r w:rsidRPr="00840371">
        <w:rPr>
          <w:color w:val="000000"/>
        </w:rPr>
        <w:t>Team Leader drafts letter to identify need for further information from applicant → Management staff finalizes and forwards letter within timeline</w:t>
      </w:r>
    </w:p>
    <w:p w14:paraId="5BB2F704" w14:textId="77777777" w:rsidR="00E4770A" w:rsidRPr="00840371" w:rsidRDefault="00E4770A" w:rsidP="00840371">
      <w:pPr>
        <w:widowControl/>
        <w:ind w:right="-620"/>
        <w:jc w:val="center"/>
        <w:rPr>
          <w:color w:val="000000"/>
        </w:rPr>
      </w:pPr>
      <w:r w:rsidRPr="00840371">
        <w:rPr>
          <w:color w:val="000000"/>
        </w:rPr>
        <w:t>↓</w:t>
      </w:r>
    </w:p>
    <w:p w14:paraId="7BBB3D0D" w14:textId="77777777" w:rsidR="00E4770A" w:rsidRPr="00840371" w:rsidRDefault="00E4770A" w:rsidP="00840371">
      <w:pPr>
        <w:widowControl/>
        <w:ind w:right="-620"/>
        <w:jc w:val="center"/>
        <w:rPr>
          <w:color w:val="000000"/>
        </w:rPr>
      </w:pPr>
      <w:r w:rsidRPr="00840371">
        <w:rPr>
          <w:color w:val="000000"/>
        </w:rPr>
        <w:t>Applicant organization must resubmit additional information within 30 business days of receipt of notification**</w:t>
      </w:r>
    </w:p>
    <w:p w14:paraId="59220B71" w14:textId="77777777" w:rsidR="00E4770A" w:rsidRPr="00840371" w:rsidRDefault="00E4770A" w:rsidP="00840371">
      <w:pPr>
        <w:widowControl/>
        <w:ind w:right="-620"/>
        <w:jc w:val="center"/>
        <w:rPr>
          <w:color w:val="000000"/>
        </w:rPr>
      </w:pPr>
      <w:r w:rsidRPr="00840371">
        <w:rPr>
          <w:color w:val="000000"/>
        </w:rPr>
        <w:t>↓</w:t>
      </w:r>
    </w:p>
    <w:p w14:paraId="0A1DC14D" w14:textId="77777777" w:rsidR="00E4770A" w:rsidRPr="00840371" w:rsidRDefault="00E4770A" w:rsidP="00840371">
      <w:pPr>
        <w:widowControl/>
        <w:ind w:right="-620"/>
        <w:jc w:val="center"/>
        <w:rPr>
          <w:color w:val="000000"/>
        </w:rPr>
      </w:pPr>
      <w:r w:rsidRPr="00840371">
        <w:rPr>
          <w:color w:val="000000"/>
        </w:rPr>
        <w:t>Review Team evaluates additional information within 21 business days* of receipt (</w:t>
      </w:r>
      <w:r w:rsidRPr="00840371">
        <w:rPr>
          <w:b/>
          <w:i/>
          <w:color w:val="000000"/>
        </w:rPr>
        <w:t>3</w:t>
      </w:r>
      <w:r w:rsidRPr="00840371">
        <w:rPr>
          <w:b/>
          <w:i/>
          <w:color w:val="000000"/>
          <w:sz w:val="14"/>
          <w:szCs w:val="14"/>
        </w:rPr>
        <w:t xml:space="preserve">rd </w:t>
      </w:r>
      <w:r w:rsidRPr="00840371">
        <w:rPr>
          <w:b/>
          <w:i/>
          <w:color w:val="000000"/>
        </w:rPr>
        <w:t>review</w:t>
      </w:r>
      <w:r w:rsidRPr="00840371">
        <w:rPr>
          <w:color w:val="000000"/>
        </w:rPr>
        <w:t>)</w:t>
      </w:r>
    </w:p>
    <w:p w14:paraId="328D52E2" w14:textId="77777777" w:rsidR="00E4770A" w:rsidRPr="00840371" w:rsidRDefault="00E4770A" w:rsidP="00840371">
      <w:pPr>
        <w:widowControl/>
        <w:ind w:right="-620"/>
        <w:jc w:val="center"/>
        <w:rPr>
          <w:color w:val="000000"/>
        </w:rPr>
      </w:pPr>
      <w:r w:rsidRPr="00840371">
        <w:rPr>
          <w:color w:val="000000"/>
        </w:rPr>
        <w:t>↓</w:t>
      </w:r>
    </w:p>
    <w:p w14:paraId="72B16C82" w14:textId="77777777" w:rsidR="00E4770A" w:rsidRPr="00840371" w:rsidRDefault="00E4770A" w:rsidP="00840371">
      <w:pPr>
        <w:widowControl/>
        <w:ind w:right="-620"/>
        <w:jc w:val="center"/>
        <w:rPr>
          <w:color w:val="000000"/>
        </w:rPr>
      </w:pPr>
      <w:r w:rsidRPr="00840371">
        <w:rPr>
          <w:color w:val="000000"/>
        </w:rPr>
        <w:t xml:space="preserve">Review Teams recommends ABSNC either approve or deny accreditation → ABSNC Board of Directors determines approval or denial by vote </w:t>
      </w:r>
    </w:p>
    <w:p w14:paraId="1B9CB136" w14:textId="77777777" w:rsidR="00E4770A" w:rsidRPr="00840371" w:rsidRDefault="00E4770A" w:rsidP="00840371">
      <w:pPr>
        <w:widowControl/>
        <w:ind w:right="-620"/>
        <w:jc w:val="center"/>
        <w:rPr>
          <w:color w:val="000000"/>
        </w:rPr>
      </w:pPr>
      <w:r w:rsidRPr="00840371">
        <w:rPr>
          <w:color w:val="000000"/>
        </w:rPr>
        <w:t>↓</w:t>
      </w:r>
    </w:p>
    <w:p w14:paraId="6547335D" w14:textId="77777777" w:rsidR="00E4770A" w:rsidRPr="00840371" w:rsidRDefault="00E4770A" w:rsidP="00840371">
      <w:pPr>
        <w:widowControl/>
        <w:ind w:right="-620"/>
        <w:jc w:val="center"/>
        <w:rPr>
          <w:color w:val="000000"/>
        </w:rPr>
      </w:pPr>
      <w:r w:rsidRPr="00840371">
        <w:rPr>
          <w:color w:val="000000"/>
        </w:rPr>
        <w:t xml:space="preserve">Management staff notifies applicant organization of ABSNC decision </w:t>
      </w:r>
    </w:p>
    <w:p w14:paraId="778A7350" w14:textId="77777777" w:rsidR="00E4770A" w:rsidRPr="00840371" w:rsidRDefault="00E4770A" w:rsidP="00840371">
      <w:pPr>
        <w:widowControl/>
        <w:ind w:right="-620"/>
        <w:jc w:val="center"/>
        <w:rPr>
          <w:color w:val="000000"/>
        </w:rPr>
      </w:pPr>
      <w:r w:rsidRPr="00840371">
        <w:rPr>
          <w:color w:val="000000"/>
        </w:rPr>
        <w:t>↓</w:t>
      </w:r>
    </w:p>
    <w:p w14:paraId="1576BFEC" w14:textId="77777777" w:rsidR="00E4770A" w:rsidRPr="00840371" w:rsidRDefault="00E4770A" w:rsidP="00840371">
      <w:pPr>
        <w:widowControl/>
        <w:ind w:right="-620"/>
        <w:jc w:val="center"/>
        <w:rPr>
          <w:color w:val="000000"/>
        </w:rPr>
      </w:pPr>
      <w:r w:rsidRPr="00840371">
        <w:rPr>
          <w:color w:val="000000"/>
        </w:rPr>
        <w:t>If denied accreditation, applicant organization is provided a copy of the ABSNC Policy and Procedure “Reconsideration and Appeal of Accreditation Decision”</w:t>
      </w:r>
    </w:p>
    <w:p w14:paraId="07AD7DF4" w14:textId="77777777" w:rsidR="00E4770A" w:rsidRPr="00840371" w:rsidRDefault="00E4770A" w:rsidP="00840371">
      <w:pPr>
        <w:widowControl/>
        <w:ind w:right="-620"/>
        <w:rPr>
          <w:color w:val="000000"/>
        </w:rPr>
      </w:pPr>
    </w:p>
    <w:p w14:paraId="25C5BC7B" w14:textId="03224080" w:rsidR="00E4770A" w:rsidRPr="00840371" w:rsidRDefault="00E4770A" w:rsidP="00840371">
      <w:pPr>
        <w:widowControl/>
        <w:ind w:right="-620"/>
        <w:rPr>
          <w:color w:val="000000"/>
        </w:rPr>
      </w:pPr>
      <w:r w:rsidRPr="00840371">
        <w:rPr>
          <w:color w:val="000000"/>
        </w:rPr>
        <w:t>*</w:t>
      </w:r>
      <w:r w:rsidR="001F7C8E">
        <w:rPr>
          <w:color w:val="000000"/>
        </w:rPr>
        <w:t xml:space="preserve"> </w:t>
      </w:r>
      <w:r w:rsidRPr="00840371">
        <w:rPr>
          <w:color w:val="000000"/>
        </w:rPr>
        <w:t xml:space="preserve">Excludes Federal holidays </w:t>
      </w:r>
    </w:p>
    <w:p w14:paraId="2DDC6F0F" w14:textId="0DD526B2" w:rsidR="00E4770A" w:rsidRDefault="00E4770A" w:rsidP="00840371">
      <w:pPr>
        <w:ind w:right="-620"/>
      </w:pPr>
      <w:r w:rsidRPr="00840371">
        <w:t>*</w:t>
      </w:r>
      <w:r w:rsidR="001F7C8E">
        <w:t xml:space="preserve"> </w:t>
      </w:r>
      <w:r w:rsidRPr="00840371">
        <w:t xml:space="preserve">Applicant organization may submit a letter to the ABSNC to describe special circumstances that may warrant </w:t>
      </w:r>
      <w:r w:rsidR="001F7C8E">
        <w:t xml:space="preserve">  </w:t>
      </w:r>
      <w:r w:rsidRPr="00840371">
        <w:t>reconsideration of deadlines.</w:t>
      </w:r>
    </w:p>
    <w:p w14:paraId="64404635" w14:textId="77777777" w:rsidR="00351DC0" w:rsidRDefault="00351DC0" w:rsidP="00840371">
      <w:pPr>
        <w:ind w:right="-620"/>
      </w:pPr>
    </w:p>
    <w:p w14:paraId="7DCA0CFB" w14:textId="77777777" w:rsidR="00351DC0" w:rsidRPr="00840371" w:rsidRDefault="00351DC0" w:rsidP="00840371">
      <w:pPr>
        <w:ind w:right="-620"/>
      </w:pPr>
    </w:p>
    <w:p w14:paraId="4B61066C" w14:textId="77777777" w:rsidR="00351DC0" w:rsidRDefault="00351DC0" w:rsidP="00351DC0">
      <w:pPr>
        <w:ind w:right="-620"/>
        <w:rPr>
          <w:b/>
          <w:color w:val="000000"/>
        </w:rPr>
      </w:pPr>
      <w:r>
        <w:rPr>
          <w:b/>
          <w:color w:val="000000"/>
        </w:rPr>
        <w:lastRenderedPageBreak/>
        <w:t xml:space="preserve">POLICY </w:t>
      </w:r>
      <w:r w:rsidRPr="00840371">
        <w:rPr>
          <w:b/>
          <w:color w:val="000000"/>
        </w:rPr>
        <w:t xml:space="preserve">9 </w:t>
      </w:r>
      <w:r w:rsidRPr="00840371">
        <w:rPr>
          <w:b/>
          <w:color w:val="000000"/>
        </w:rPr>
        <w:tab/>
      </w:r>
      <w:r>
        <w:rPr>
          <w:b/>
          <w:color w:val="000000"/>
        </w:rPr>
        <w:t xml:space="preserve">                           </w:t>
      </w:r>
      <w:r w:rsidRPr="00840371">
        <w:rPr>
          <w:b/>
          <w:color w:val="000000"/>
        </w:rPr>
        <w:t xml:space="preserve">ACCREDITATION AND REACCREDITATION </w:t>
      </w:r>
      <w:r>
        <w:rPr>
          <w:b/>
          <w:color w:val="000000"/>
        </w:rPr>
        <w:t>(CONT’D)</w:t>
      </w:r>
    </w:p>
    <w:p w14:paraId="50EA2CE9" w14:textId="7646BD82" w:rsidR="00E4770A" w:rsidRPr="00840371" w:rsidRDefault="00E4770A" w:rsidP="00C95A63">
      <w:pPr>
        <w:tabs>
          <w:tab w:val="left" w:pos="2319"/>
        </w:tabs>
        <w:spacing w:before="197" w:line="242" w:lineRule="auto"/>
        <w:ind w:right="-620"/>
      </w:pPr>
      <w:r w:rsidRPr="00840371">
        <w:rPr>
          <w:b/>
        </w:rPr>
        <w:t>Section 9.8</w:t>
      </w:r>
      <w:r w:rsidR="001F7C8E">
        <w:rPr>
          <w:b/>
        </w:rPr>
        <w:t xml:space="preserve">   </w:t>
      </w:r>
      <w:r w:rsidRPr="00840371">
        <w:rPr>
          <w:b/>
        </w:rPr>
        <w:t>Extension to Submit Reaccreditation Application</w:t>
      </w:r>
    </w:p>
    <w:p w14:paraId="42C9B578" w14:textId="77777777" w:rsidR="00E4770A" w:rsidRPr="00840371" w:rsidRDefault="00E4770A" w:rsidP="00840371">
      <w:pPr>
        <w:spacing w:before="56"/>
        <w:ind w:left="160" w:right="-620"/>
        <w:rPr>
          <w:b/>
        </w:rPr>
      </w:pPr>
    </w:p>
    <w:p w14:paraId="4F4399BB" w14:textId="77777777" w:rsidR="00E4770A" w:rsidRPr="00840371" w:rsidRDefault="00E4770A" w:rsidP="00CA7BEF">
      <w:pPr>
        <w:numPr>
          <w:ilvl w:val="0"/>
          <w:numId w:val="9"/>
        </w:numPr>
        <w:ind w:left="360" w:right="-620" w:hanging="270"/>
        <w:rPr>
          <w:color w:val="000000"/>
        </w:rPr>
      </w:pPr>
      <w:r w:rsidRPr="00840371">
        <w:rPr>
          <w:color w:val="000000"/>
        </w:rPr>
        <w:t>While reaccreditation applications are to be received in the ABSNC office by the first of the month in which the reaccreditation application is due, ABSNC</w:t>
      </w:r>
      <w:r>
        <w:rPr>
          <w:color w:val="000000"/>
        </w:rPr>
        <w:t xml:space="preserve"> </w:t>
      </w:r>
      <w:r w:rsidRPr="00840371">
        <w:rPr>
          <w:color w:val="000000"/>
        </w:rPr>
        <w:t>will accept applications anytime during the month in which the application is due.</w:t>
      </w:r>
    </w:p>
    <w:p w14:paraId="6F6D6C4E" w14:textId="77777777" w:rsidR="00E4770A" w:rsidRPr="00840371" w:rsidRDefault="00E4770A" w:rsidP="00351DC0">
      <w:pPr>
        <w:ind w:left="360" w:right="-620" w:hanging="270"/>
      </w:pPr>
    </w:p>
    <w:p w14:paraId="53E0D037" w14:textId="43760F18" w:rsidR="00E4770A" w:rsidRPr="00840371" w:rsidRDefault="00E4770A" w:rsidP="00CA7BEF">
      <w:pPr>
        <w:numPr>
          <w:ilvl w:val="0"/>
          <w:numId w:val="9"/>
        </w:numPr>
        <w:ind w:left="360" w:right="-620" w:hanging="270"/>
        <w:rPr>
          <w:color w:val="000000"/>
        </w:rPr>
      </w:pPr>
      <w:r w:rsidRPr="00840371">
        <w:rPr>
          <w:color w:val="000000"/>
        </w:rPr>
        <w:t xml:space="preserve">Applicant organizations may ask for an </w:t>
      </w:r>
      <w:bookmarkStart w:id="28" w:name="_Hlk536176067"/>
      <w:r w:rsidRPr="00840371">
        <w:rPr>
          <w:color w:val="000000"/>
        </w:rPr>
        <w:t>extension of the deadline for submission of a reaccreditation application</w:t>
      </w:r>
      <w:bookmarkEnd w:id="28"/>
      <w:r w:rsidRPr="00840371">
        <w:rPr>
          <w:color w:val="000000"/>
        </w:rPr>
        <w:t xml:space="preserve">. Such requests must be made at least two weeks prior to the first day of the month in which the reaccreditation application is due, and in writing as described below. The ABSNC </w:t>
      </w:r>
      <w:r>
        <w:rPr>
          <w:color w:val="000000"/>
        </w:rPr>
        <w:t>may</w:t>
      </w:r>
      <w:r w:rsidRPr="00840371">
        <w:rPr>
          <w:color w:val="000000"/>
        </w:rPr>
        <w:t xml:space="preserve"> grant a maximum of a six-week extension. If an organization requests an extension longer than six weeks, the ABSNC </w:t>
      </w:r>
      <w:r>
        <w:rPr>
          <w:color w:val="000000"/>
        </w:rPr>
        <w:t xml:space="preserve">Executive Committee </w:t>
      </w:r>
      <w:r w:rsidRPr="00840371">
        <w:rPr>
          <w:color w:val="000000"/>
        </w:rPr>
        <w:t xml:space="preserve">will determine if the additional time will be granted. </w:t>
      </w:r>
    </w:p>
    <w:p w14:paraId="72A0ACC3" w14:textId="77777777" w:rsidR="00E4770A" w:rsidRPr="00840371" w:rsidRDefault="00E4770A" w:rsidP="00351DC0">
      <w:pPr>
        <w:spacing w:before="9"/>
        <w:ind w:left="360" w:right="-620" w:hanging="270"/>
        <w:rPr>
          <w:sz w:val="21"/>
          <w:szCs w:val="21"/>
        </w:rPr>
      </w:pPr>
    </w:p>
    <w:p w14:paraId="1910AC6E" w14:textId="77777777" w:rsidR="00E4770A" w:rsidRPr="00840371" w:rsidRDefault="00E4770A" w:rsidP="00CA7BEF">
      <w:pPr>
        <w:numPr>
          <w:ilvl w:val="1"/>
          <w:numId w:val="9"/>
        </w:numPr>
        <w:tabs>
          <w:tab w:val="left" w:pos="1890"/>
        </w:tabs>
        <w:spacing w:line="266" w:lineRule="auto"/>
        <w:ind w:left="720" w:right="-620"/>
        <w:rPr>
          <w:color w:val="000000"/>
        </w:rPr>
      </w:pPr>
      <w:r w:rsidRPr="00840371">
        <w:rPr>
          <w:color w:val="000000"/>
        </w:rPr>
        <w:t>Fee for extension - must be submitted by check payable to “ABSNC.”</w:t>
      </w:r>
    </w:p>
    <w:p w14:paraId="2FB3A78B" w14:textId="77777777" w:rsidR="00E4770A" w:rsidRPr="00840371" w:rsidRDefault="00E4770A" w:rsidP="00351DC0">
      <w:pPr>
        <w:tabs>
          <w:tab w:val="left" w:pos="1890"/>
        </w:tabs>
        <w:spacing w:before="6"/>
        <w:ind w:left="720" w:right="-620" w:hanging="360"/>
      </w:pPr>
    </w:p>
    <w:p w14:paraId="1A2F4016" w14:textId="77777777" w:rsidR="00E4770A" w:rsidRPr="00840371" w:rsidRDefault="00E4770A" w:rsidP="00CA7BEF">
      <w:pPr>
        <w:numPr>
          <w:ilvl w:val="1"/>
          <w:numId w:val="9"/>
        </w:numPr>
        <w:tabs>
          <w:tab w:val="left" w:pos="1890"/>
        </w:tabs>
        <w:ind w:left="720" w:right="-620"/>
        <w:rPr>
          <w:color w:val="000000"/>
        </w:rPr>
      </w:pPr>
      <w:r w:rsidRPr="00840371">
        <w:rPr>
          <w:color w:val="000000"/>
        </w:rPr>
        <w:t>The request for an extension must be sent in writing to the attention of the ABSNC President at the ABSNC office with payment as described above.</w:t>
      </w:r>
    </w:p>
    <w:p w14:paraId="21BA5580" w14:textId="77777777" w:rsidR="00E4770A" w:rsidRPr="00840371" w:rsidRDefault="00E4770A" w:rsidP="00351DC0">
      <w:pPr>
        <w:tabs>
          <w:tab w:val="left" w:pos="1890"/>
        </w:tabs>
        <w:ind w:left="720" w:right="-620" w:hanging="360"/>
      </w:pPr>
    </w:p>
    <w:p w14:paraId="046ECA3F" w14:textId="77777777" w:rsidR="00E4770A" w:rsidRPr="00840371" w:rsidRDefault="00E4770A" w:rsidP="00CA7BEF">
      <w:pPr>
        <w:numPr>
          <w:ilvl w:val="1"/>
          <w:numId w:val="9"/>
        </w:numPr>
        <w:tabs>
          <w:tab w:val="left" w:pos="1890"/>
        </w:tabs>
        <w:ind w:left="720" w:right="-620"/>
        <w:rPr>
          <w:color w:val="000000"/>
        </w:rPr>
      </w:pPr>
      <w:r w:rsidRPr="00840371">
        <w:rPr>
          <w:color w:val="000000"/>
        </w:rPr>
        <w:t>If the Review Team’s review of a submitted reaccreditation application leads to subsequent requests for further information that result in the review exceeding the expiration date of an organization’s accreditation, the website listing of Approved Programs will be changed to reflect the status of this accreditation as “Pending.”</w:t>
      </w:r>
    </w:p>
    <w:p w14:paraId="295195F3" w14:textId="77777777" w:rsidR="00E4770A" w:rsidRPr="00840371" w:rsidRDefault="00E4770A" w:rsidP="00840371">
      <w:pPr>
        <w:ind w:right="-620"/>
        <w:rPr>
          <w:color w:val="000000"/>
        </w:rPr>
      </w:pPr>
      <w:r w:rsidRPr="00840371">
        <w:rPr>
          <w:color w:val="000000"/>
        </w:rPr>
        <w:t xml:space="preserve"> </w:t>
      </w:r>
    </w:p>
    <w:p w14:paraId="39F2548F" w14:textId="040D300C" w:rsidR="00E4770A" w:rsidRPr="00840371" w:rsidRDefault="00E4770A" w:rsidP="00840371">
      <w:pPr>
        <w:tabs>
          <w:tab w:val="left" w:pos="1540"/>
        </w:tabs>
        <w:ind w:right="-620"/>
        <w:rPr>
          <w:b/>
        </w:rPr>
      </w:pPr>
      <w:r w:rsidRPr="00840371">
        <w:rPr>
          <w:b/>
        </w:rPr>
        <w:t>Section 9.9</w:t>
      </w:r>
      <w:r w:rsidR="001F7C8E">
        <w:rPr>
          <w:b/>
        </w:rPr>
        <w:t xml:space="preserve">   </w:t>
      </w:r>
      <w:r w:rsidRPr="00840371">
        <w:rPr>
          <w:b/>
        </w:rPr>
        <w:t>Revocation</w:t>
      </w:r>
      <w:r>
        <w:rPr>
          <w:b/>
        </w:rPr>
        <w:t xml:space="preserve"> of Accreditation</w:t>
      </w:r>
    </w:p>
    <w:p w14:paraId="20A2BE27" w14:textId="77777777" w:rsidR="00E4770A" w:rsidRDefault="00E4770A" w:rsidP="00840371">
      <w:pPr>
        <w:tabs>
          <w:tab w:val="left" w:pos="1540"/>
        </w:tabs>
        <w:ind w:right="-620"/>
      </w:pPr>
    </w:p>
    <w:p w14:paraId="1E65AD98" w14:textId="77777777" w:rsidR="00E4770A" w:rsidRPr="00840371" w:rsidRDefault="00E4770A" w:rsidP="00840371">
      <w:pPr>
        <w:tabs>
          <w:tab w:val="left" w:pos="1540"/>
        </w:tabs>
        <w:ind w:right="-620"/>
      </w:pPr>
      <w:r w:rsidRPr="00840371">
        <w:t xml:space="preserve">Whenever an organization is </w:t>
      </w:r>
      <w:r>
        <w:t>determined</w:t>
      </w:r>
      <w:r w:rsidRPr="00840371">
        <w:t xml:space="preserve"> to no longer </w:t>
      </w:r>
      <w:proofErr w:type="gramStart"/>
      <w:r w:rsidRPr="00840371">
        <w:t>be in compliance with</w:t>
      </w:r>
      <w:proofErr w:type="gramEnd"/>
      <w:r w:rsidRPr="00840371">
        <w:t xml:space="preserve"> ABSNC Accreditation Standards either as a result of demonstrated misconduct, a reaccreditation application, annual compliance reporting or failure to submit annual fees, the organization’s accreditation will be revoked. </w:t>
      </w:r>
    </w:p>
    <w:p w14:paraId="3DC16860" w14:textId="77777777" w:rsidR="00E4770A" w:rsidRPr="00840371" w:rsidRDefault="00E4770A" w:rsidP="00840371">
      <w:pPr>
        <w:tabs>
          <w:tab w:val="left" w:pos="1540"/>
        </w:tabs>
        <w:ind w:right="-620"/>
      </w:pPr>
    </w:p>
    <w:p w14:paraId="3FCE01A4" w14:textId="77777777" w:rsidR="00E4770A" w:rsidRPr="00840371" w:rsidRDefault="00E4770A" w:rsidP="00840371">
      <w:pPr>
        <w:tabs>
          <w:tab w:val="left" w:pos="1540"/>
        </w:tabs>
        <w:ind w:right="-620"/>
        <w:rPr>
          <w:b/>
        </w:rPr>
      </w:pPr>
      <w:r w:rsidRPr="00840371">
        <w:rPr>
          <w:b/>
        </w:rPr>
        <w:t>Procedure</w:t>
      </w:r>
    </w:p>
    <w:p w14:paraId="5D21D774" w14:textId="77777777" w:rsidR="00E4770A" w:rsidRDefault="00E4770A" w:rsidP="00840371">
      <w:pPr>
        <w:tabs>
          <w:tab w:val="left" w:pos="520"/>
        </w:tabs>
        <w:ind w:right="-620"/>
      </w:pPr>
      <w:r w:rsidRPr="00840371">
        <w:t xml:space="preserve">The procedure for revocation of accreditation is as follows: </w:t>
      </w:r>
    </w:p>
    <w:p w14:paraId="7653660A" w14:textId="77777777" w:rsidR="00E4770A" w:rsidRDefault="00E4770A" w:rsidP="00840371">
      <w:pPr>
        <w:tabs>
          <w:tab w:val="left" w:pos="520"/>
        </w:tabs>
        <w:ind w:right="-620"/>
      </w:pPr>
    </w:p>
    <w:p w14:paraId="787E72DC" w14:textId="1AD053C2" w:rsidR="00E4770A" w:rsidRDefault="00E4770A" w:rsidP="00CA7BEF">
      <w:pPr>
        <w:pStyle w:val="ListParagraph"/>
        <w:numPr>
          <w:ilvl w:val="0"/>
          <w:numId w:val="26"/>
        </w:numPr>
        <w:tabs>
          <w:tab w:val="left" w:pos="1710"/>
        </w:tabs>
        <w:ind w:left="450" w:right="-620"/>
      </w:pPr>
      <w:r>
        <w:t xml:space="preserve">If a Task Force has determined, pursuant to Section 10.5, that an accredited organization has engaged in misconduct justifying revocation of accreditation and that determination has not been appealed or has been appealed unsuccessfully, accreditation will be revoked without any further right to appeal. </w:t>
      </w:r>
    </w:p>
    <w:p w14:paraId="26094B0C" w14:textId="77777777" w:rsidR="00E4770A" w:rsidRDefault="00E4770A" w:rsidP="00351DC0">
      <w:pPr>
        <w:tabs>
          <w:tab w:val="left" w:pos="1710"/>
        </w:tabs>
        <w:ind w:left="450" w:right="-620" w:hanging="360"/>
      </w:pPr>
    </w:p>
    <w:p w14:paraId="4D90DF34" w14:textId="6B17DA4C" w:rsidR="00E4770A" w:rsidRDefault="00E4770A" w:rsidP="00CA7BEF">
      <w:pPr>
        <w:pStyle w:val="ListParagraph"/>
        <w:numPr>
          <w:ilvl w:val="0"/>
          <w:numId w:val="26"/>
        </w:numPr>
        <w:tabs>
          <w:tab w:val="left" w:pos="1710"/>
        </w:tabs>
        <w:ind w:left="450" w:right="-620"/>
      </w:pPr>
      <w:r>
        <w:t>If a Review Team has determined that a reaccreditation application is deficient and the ABSNC Board of Directors has voted to deny reaccreditation, accreditation will be revoked without any right to appeal.</w:t>
      </w:r>
    </w:p>
    <w:p w14:paraId="49CFB18C" w14:textId="77777777" w:rsidR="00E4770A" w:rsidRDefault="00E4770A" w:rsidP="00351DC0">
      <w:pPr>
        <w:tabs>
          <w:tab w:val="left" w:pos="1710"/>
        </w:tabs>
        <w:ind w:left="450" w:right="-620" w:hanging="360"/>
      </w:pPr>
    </w:p>
    <w:p w14:paraId="3FDB11AA" w14:textId="07E13627" w:rsidR="00E4770A" w:rsidRPr="00840371" w:rsidRDefault="00E4770A" w:rsidP="00CA7BEF">
      <w:pPr>
        <w:pStyle w:val="ListParagraph"/>
        <w:numPr>
          <w:ilvl w:val="0"/>
          <w:numId w:val="26"/>
        </w:numPr>
        <w:tabs>
          <w:tab w:val="left" w:pos="1710"/>
        </w:tabs>
        <w:ind w:left="450" w:right="-620"/>
      </w:pPr>
      <w:r>
        <w:t>If an applicant for reaccreditation fails to submit the required application fee, accreditation will be revoked, upon the expiration of the prior accreditation period, without any right to appeal.</w:t>
      </w:r>
    </w:p>
    <w:p w14:paraId="52417D60" w14:textId="77777777" w:rsidR="00E4770A" w:rsidRPr="00840371" w:rsidRDefault="00E4770A" w:rsidP="00351DC0">
      <w:pPr>
        <w:tabs>
          <w:tab w:val="left" w:pos="520"/>
          <w:tab w:val="left" w:pos="1710"/>
        </w:tabs>
        <w:ind w:left="450" w:right="-620" w:hanging="360"/>
      </w:pPr>
    </w:p>
    <w:p w14:paraId="3573A4D1" w14:textId="77777777" w:rsidR="00E4770A" w:rsidRDefault="00E4770A" w:rsidP="00840371">
      <w:pPr>
        <w:tabs>
          <w:tab w:val="left" w:pos="520"/>
        </w:tabs>
        <w:ind w:right="-620"/>
      </w:pPr>
      <w:r>
        <w:t>Once a decision has been made to revoke an organization’s accreditation, t</w:t>
      </w:r>
      <w:r w:rsidRPr="00840371">
        <w:t>he ABSNC Secretary-Treasurer or Designee shall:</w:t>
      </w:r>
    </w:p>
    <w:p w14:paraId="71C13046" w14:textId="77777777" w:rsidR="00351DC0" w:rsidRPr="00840371" w:rsidRDefault="00351DC0" w:rsidP="00840371">
      <w:pPr>
        <w:tabs>
          <w:tab w:val="left" w:pos="520"/>
        </w:tabs>
        <w:ind w:right="-620"/>
      </w:pPr>
    </w:p>
    <w:p w14:paraId="3086B0B5" w14:textId="77777777" w:rsidR="00E4770A" w:rsidRDefault="00E4770A" w:rsidP="00CA7BEF">
      <w:pPr>
        <w:numPr>
          <w:ilvl w:val="0"/>
          <w:numId w:val="12"/>
        </w:numPr>
        <w:tabs>
          <w:tab w:val="left" w:pos="520"/>
        </w:tabs>
        <w:ind w:left="450" w:right="-620" w:hanging="450"/>
        <w:rPr>
          <w:color w:val="000000"/>
        </w:rPr>
      </w:pPr>
      <w:r>
        <w:rPr>
          <w:color w:val="000000"/>
        </w:rPr>
        <w:t>N</w:t>
      </w:r>
      <w:r w:rsidRPr="00840371">
        <w:rPr>
          <w:color w:val="000000"/>
        </w:rPr>
        <w:t xml:space="preserve">otify the </w:t>
      </w:r>
      <w:r>
        <w:rPr>
          <w:color w:val="000000"/>
        </w:rPr>
        <w:t xml:space="preserve">accredited </w:t>
      </w:r>
      <w:r w:rsidRPr="00840371">
        <w:rPr>
          <w:color w:val="000000"/>
        </w:rPr>
        <w:t>organization’s chief staff officer in writing that the organization’s accreditation has been terminated.</w:t>
      </w:r>
    </w:p>
    <w:p w14:paraId="59556FEE" w14:textId="77777777" w:rsidR="00351DC0" w:rsidRPr="00351DC0" w:rsidRDefault="00351DC0" w:rsidP="00351DC0">
      <w:pPr>
        <w:ind w:right="-620"/>
        <w:rPr>
          <w:b/>
          <w:color w:val="000000"/>
        </w:rPr>
      </w:pPr>
      <w:r w:rsidRPr="00351DC0">
        <w:rPr>
          <w:b/>
          <w:color w:val="000000"/>
        </w:rPr>
        <w:lastRenderedPageBreak/>
        <w:t xml:space="preserve">POLICY 9 </w:t>
      </w:r>
      <w:r w:rsidRPr="00351DC0">
        <w:rPr>
          <w:b/>
          <w:color w:val="000000"/>
        </w:rPr>
        <w:tab/>
        <w:t xml:space="preserve">                           ACCREDITATION AND REACCREDITATION (CONT’D)</w:t>
      </w:r>
    </w:p>
    <w:p w14:paraId="6EA55FB4" w14:textId="77777777" w:rsidR="00351DC0" w:rsidRPr="00840371" w:rsidRDefault="00351DC0" w:rsidP="00351DC0">
      <w:pPr>
        <w:tabs>
          <w:tab w:val="left" w:pos="520"/>
        </w:tabs>
        <w:ind w:left="450" w:right="-620"/>
        <w:rPr>
          <w:color w:val="000000"/>
        </w:rPr>
      </w:pPr>
    </w:p>
    <w:p w14:paraId="3A35CDDF" w14:textId="77777777" w:rsidR="00E4770A" w:rsidRPr="00D108E1" w:rsidRDefault="00E4770A" w:rsidP="00CA7BEF">
      <w:pPr>
        <w:numPr>
          <w:ilvl w:val="0"/>
          <w:numId w:val="12"/>
        </w:numPr>
        <w:tabs>
          <w:tab w:val="left" w:pos="521"/>
        </w:tabs>
        <w:ind w:left="450" w:right="-620" w:hanging="450"/>
        <w:rPr>
          <w:color w:val="000000"/>
        </w:rPr>
      </w:pPr>
      <w:r>
        <w:rPr>
          <w:color w:val="000000"/>
        </w:rPr>
        <w:t>Upon the expiration of the organization’s appeal period, or upon the denial of the appeal, i</w:t>
      </w:r>
      <w:r w:rsidRPr="00D108E1">
        <w:rPr>
          <w:color w:val="000000"/>
        </w:rPr>
        <w:t xml:space="preserve">nform the ABSNC accredited organization programs that </w:t>
      </w:r>
      <w:r>
        <w:rPr>
          <w:color w:val="000000"/>
        </w:rPr>
        <w:t>the organization upon which their accreditation is based is</w:t>
      </w:r>
      <w:r w:rsidRPr="00D108E1">
        <w:rPr>
          <w:color w:val="000000"/>
        </w:rPr>
        <w:t xml:space="preserve"> no longer accredited.</w:t>
      </w:r>
    </w:p>
    <w:p w14:paraId="3D27ADBE" w14:textId="77777777" w:rsidR="00E4770A" w:rsidRPr="00840371" w:rsidRDefault="00E4770A" w:rsidP="00840371">
      <w:pPr>
        <w:tabs>
          <w:tab w:val="left" w:pos="521"/>
        </w:tabs>
        <w:ind w:left="720" w:right="-620"/>
        <w:rPr>
          <w:color w:val="000000"/>
        </w:rPr>
      </w:pPr>
    </w:p>
    <w:p w14:paraId="364121AC" w14:textId="57DEDF85" w:rsidR="00E4770A" w:rsidRPr="00840371" w:rsidRDefault="00E4770A" w:rsidP="00C95A63">
      <w:pPr>
        <w:tabs>
          <w:tab w:val="left" w:pos="180"/>
          <w:tab w:val="left" w:pos="1599"/>
        </w:tabs>
        <w:spacing w:before="56"/>
        <w:ind w:right="-620"/>
        <w:rPr>
          <w:b/>
        </w:rPr>
      </w:pPr>
      <w:r w:rsidRPr="00840371">
        <w:rPr>
          <w:b/>
        </w:rPr>
        <w:t>Section 9.10</w:t>
      </w:r>
      <w:r w:rsidR="001F7C8E">
        <w:rPr>
          <w:b/>
        </w:rPr>
        <w:t xml:space="preserve">   </w:t>
      </w:r>
      <w:r w:rsidRPr="00840371">
        <w:rPr>
          <w:b/>
        </w:rPr>
        <w:t>Appeal</w:t>
      </w:r>
      <w:r>
        <w:rPr>
          <w:b/>
        </w:rPr>
        <w:t>s</w:t>
      </w:r>
      <w:r w:rsidRPr="00840371">
        <w:rPr>
          <w:b/>
        </w:rPr>
        <w:t xml:space="preserve"> </w:t>
      </w:r>
    </w:p>
    <w:p w14:paraId="7BB5A08B" w14:textId="77777777" w:rsidR="00E4770A" w:rsidRPr="00840371" w:rsidRDefault="00E4770A" w:rsidP="00840371">
      <w:pPr>
        <w:ind w:right="-620"/>
        <w:rPr>
          <w:color w:val="000000"/>
        </w:rPr>
      </w:pPr>
      <w:r w:rsidRPr="00840371">
        <w:rPr>
          <w:color w:val="000000"/>
        </w:rPr>
        <w:t>Applicant organizations may appeal a decision to deny initial accreditation or reaccreditation</w:t>
      </w:r>
      <w:r>
        <w:rPr>
          <w:color w:val="000000"/>
        </w:rPr>
        <w:t>, as well as a decision to revoke accreditation</w:t>
      </w:r>
      <w:r w:rsidRPr="00840371">
        <w:rPr>
          <w:color w:val="000000"/>
        </w:rPr>
        <w:t>. All communication</w:t>
      </w:r>
      <w:r>
        <w:rPr>
          <w:color w:val="000000"/>
        </w:rPr>
        <w:t>s</w:t>
      </w:r>
      <w:r w:rsidRPr="00840371">
        <w:rPr>
          <w:color w:val="000000"/>
        </w:rPr>
        <w:t xml:space="preserve"> related to an appeal must be in writing, </w:t>
      </w:r>
      <w:r>
        <w:rPr>
          <w:color w:val="000000"/>
        </w:rPr>
        <w:t xml:space="preserve">which </w:t>
      </w:r>
      <w:r w:rsidRPr="00840371">
        <w:rPr>
          <w:color w:val="000000"/>
        </w:rPr>
        <w:t>includ</w:t>
      </w:r>
      <w:r>
        <w:rPr>
          <w:color w:val="000000"/>
        </w:rPr>
        <w:t>es</w:t>
      </w:r>
      <w:r w:rsidRPr="00840371">
        <w:rPr>
          <w:color w:val="000000"/>
        </w:rPr>
        <w:t xml:space="preserve"> email. All costs associated with the appeal process are borne by the requesting organization.   </w:t>
      </w:r>
    </w:p>
    <w:p w14:paraId="01DCE544" w14:textId="77777777" w:rsidR="00E4770A" w:rsidRPr="00840371" w:rsidRDefault="00E4770A" w:rsidP="00840371">
      <w:pPr>
        <w:widowControl/>
        <w:ind w:right="-620"/>
        <w:rPr>
          <w:b/>
          <w:color w:val="000000"/>
        </w:rPr>
      </w:pPr>
    </w:p>
    <w:p w14:paraId="1254236B" w14:textId="77777777" w:rsidR="00E4770A" w:rsidRPr="00840371" w:rsidRDefault="00E4770A" w:rsidP="00840371">
      <w:pPr>
        <w:pStyle w:val="Heading1"/>
        <w:ind w:left="160" w:right="-620" w:hanging="160"/>
      </w:pPr>
      <w:bookmarkStart w:id="29" w:name="3as4poj" w:colFirst="0" w:colLast="0"/>
      <w:bookmarkEnd w:id="29"/>
      <w:r w:rsidRPr="00840371">
        <w:t>Procedure</w:t>
      </w:r>
    </w:p>
    <w:p w14:paraId="40DF7ED0" w14:textId="77777777" w:rsidR="00E4770A" w:rsidRDefault="00E4770A" w:rsidP="00840371">
      <w:pPr>
        <w:ind w:right="-620"/>
      </w:pPr>
      <w:r w:rsidRPr="00840371">
        <w:t xml:space="preserve">The procedure for appeal </w:t>
      </w:r>
      <w:r>
        <w:t>is a</w:t>
      </w:r>
      <w:r w:rsidRPr="00840371">
        <w:t>s follows:</w:t>
      </w:r>
    </w:p>
    <w:p w14:paraId="5910D238" w14:textId="77777777" w:rsidR="00E4770A" w:rsidRDefault="00E4770A" w:rsidP="00840371">
      <w:pPr>
        <w:ind w:right="-620"/>
      </w:pPr>
    </w:p>
    <w:p w14:paraId="4AA3AFD9" w14:textId="77777777" w:rsidR="00E4770A" w:rsidRPr="00840371" w:rsidRDefault="00E4770A" w:rsidP="00CA7BEF">
      <w:pPr>
        <w:numPr>
          <w:ilvl w:val="0"/>
          <w:numId w:val="18"/>
        </w:numPr>
        <w:spacing w:before="56"/>
        <w:ind w:left="450" w:right="-620" w:hanging="450"/>
      </w:pPr>
      <w:r w:rsidRPr="00840371">
        <w:rPr>
          <w:color w:val="000000"/>
        </w:rPr>
        <w:t xml:space="preserve">Requests for appeal must be submitted </w:t>
      </w:r>
      <w:r>
        <w:rPr>
          <w:color w:val="000000"/>
        </w:rPr>
        <w:t xml:space="preserve">in writing and must be received by ABSNC </w:t>
      </w:r>
      <w:r w:rsidRPr="00840371">
        <w:rPr>
          <w:color w:val="000000"/>
        </w:rPr>
        <w:t xml:space="preserve">no later than 30 days </w:t>
      </w:r>
      <w:r>
        <w:rPr>
          <w:color w:val="000000"/>
        </w:rPr>
        <w:t xml:space="preserve">after </w:t>
      </w:r>
      <w:r w:rsidRPr="00840371">
        <w:rPr>
          <w:color w:val="000000"/>
        </w:rPr>
        <w:t xml:space="preserve">the date </w:t>
      </w:r>
      <w:r>
        <w:rPr>
          <w:color w:val="000000"/>
        </w:rPr>
        <w:t xml:space="preserve">the organization received </w:t>
      </w:r>
      <w:r w:rsidRPr="00840371">
        <w:rPr>
          <w:color w:val="000000"/>
        </w:rPr>
        <w:t xml:space="preserve">written notification of </w:t>
      </w:r>
      <w:r>
        <w:rPr>
          <w:color w:val="000000"/>
        </w:rPr>
        <w:t xml:space="preserve">the </w:t>
      </w:r>
      <w:r w:rsidRPr="00840371">
        <w:rPr>
          <w:color w:val="000000"/>
        </w:rPr>
        <w:t>decision to deny initial accreditation or reaccreditation</w:t>
      </w:r>
      <w:r>
        <w:rPr>
          <w:color w:val="000000"/>
        </w:rPr>
        <w:t xml:space="preserve"> or to revoke its accreditation</w:t>
      </w:r>
      <w:r w:rsidRPr="00840371">
        <w:rPr>
          <w:color w:val="000000"/>
        </w:rPr>
        <w:t xml:space="preserve">. The request </w:t>
      </w:r>
      <w:r>
        <w:rPr>
          <w:color w:val="000000"/>
        </w:rPr>
        <w:t xml:space="preserve">for appeal </w:t>
      </w:r>
      <w:r w:rsidRPr="00840371">
        <w:rPr>
          <w:color w:val="000000"/>
        </w:rPr>
        <w:t xml:space="preserve">must </w:t>
      </w:r>
      <w:r>
        <w:rPr>
          <w:color w:val="000000"/>
        </w:rPr>
        <w:t>provide identifying and contact</w:t>
      </w:r>
      <w:r w:rsidRPr="00840371">
        <w:rPr>
          <w:color w:val="000000"/>
        </w:rPr>
        <w:t xml:space="preserve"> information regarding the organization’s primary contact</w:t>
      </w:r>
      <w:r>
        <w:rPr>
          <w:color w:val="000000"/>
        </w:rPr>
        <w:t xml:space="preserve"> person for purposes of the appeal</w:t>
      </w:r>
      <w:r w:rsidRPr="00840371">
        <w:rPr>
          <w:color w:val="000000"/>
        </w:rPr>
        <w:t>.</w:t>
      </w:r>
    </w:p>
    <w:p w14:paraId="049DE35D" w14:textId="77777777" w:rsidR="00E4770A" w:rsidRPr="00840371" w:rsidRDefault="00E4770A" w:rsidP="00351DC0">
      <w:pPr>
        <w:spacing w:before="56"/>
        <w:ind w:left="450" w:right="-620" w:hanging="450"/>
        <w:rPr>
          <w:color w:val="000000"/>
        </w:rPr>
      </w:pPr>
    </w:p>
    <w:p w14:paraId="38281DDC" w14:textId="77777777" w:rsidR="00E4770A" w:rsidRPr="00840371" w:rsidRDefault="00E4770A" w:rsidP="00CA7BEF">
      <w:pPr>
        <w:numPr>
          <w:ilvl w:val="0"/>
          <w:numId w:val="18"/>
        </w:numPr>
        <w:ind w:left="450" w:right="-620" w:hanging="450"/>
        <w:rPr>
          <w:u w:val="single"/>
        </w:rPr>
      </w:pPr>
      <w:r w:rsidRPr="00840371">
        <w:rPr>
          <w:color w:val="000000"/>
        </w:rPr>
        <w:t xml:space="preserve">Staff will confirm receipt of </w:t>
      </w:r>
      <w:r>
        <w:rPr>
          <w:color w:val="000000"/>
        </w:rPr>
        <w:t xml:space="preserve">the </w:t>
      </w:r>
      <w:r w:rsidRPr="00840371">
        <w:rPr>
          <w:color w:val="000000"/>
        </w:rPr>
        <w:t xml:space="preserve">appeal with </w:t>
      </w:r>
      <w:r>
        <w:rPr>
          <w:color w:val="000000"/>
        </w:rPr>
        <w:t xml:space="preserve">the </w:t>
      </w:r>
      <w:r w:rsidRPr="00840371">
        <w:rPr>
          <w:color w:val="000000"/>
        </w:rPr>
        <w:t xml:space="preserve">organization’s </w:t>
      </w:r>
      <w:r>
        <w:rPr>
          <w:color w:val="000000"/>
        </w:rPr>
        <w:t>identified primary contact person</w:t>
      </w:r>
      <w:r w:rsidRPr="00840371">
        <w:rPr>
          <w:color w:val="000000"/>
        </w:rPr>
        <w:t>.</w:t>
      </w:r>
    </w:p>
    <w:p w14:paraId="760E47CD" w14:textId="77777777" w:rsidR="00E4770A" w:rsidRPr="00840371" w:rsidRDefault="00E4770A" w:rsidP="00351DC0">
      <w:pPr>
        <w:ind w:left="450" w:right="-620" w:hanging="450"/>
        <w:rPr>
          <w:u w:val="single"/>
        </w:rPr>
      </w:pPr>
    </w:p>
    <w:p w14:paraId="1CE57D3C" w14:textId="77777777" w:rsidR="00E4770A" w:rsidRPr="00840371" w:rsidRDefault="00E4770A" w:rsidP="00CA7BEF">
      <w:pPr>
        <w:numPr>
          <w:ilvl w:val="0"/>
          <w:numId w:val="18"/>
        </w:numPr>
        <w:ind w:left="450" w:right="-620" w:hanging="450"/>
      </w:pPr>
      <w:r w:rsidRPr="00840371">
        <w:rPr>
          <w:color w:val="000000"/>
        </w:rPr>
        <w:t>As part of the appeal request, the organization may present only written information and data relevant to the Standards cited by ABSNC as the reason for the decision not to accredit</w:t>
      </w:r>
      <w:r>
        <w:rPr>
          <w:color w:val="000000"/>
        </w:rPr>
        <w:t>,</w:t>
      </w:r>
      <w:r w:rsidRPr="00840371">
        <w:rPr>
          <w:color w:val="000000"/>
        </w:rPr>
        <w:t xml:space="preserve"> </w:t>
      </w:r>
      <w:r>
        <w:rPr>
          <w:color w:val="000000"/>
        </w:rPr>
        <w:t xml:space="preserve">not to </w:t>
      </w:r>
      <w:r w:rsidRPr="00840371">
        <w:rPr>
          <w:color w:val="000000"/>
        </w:rPr>
        <w:t>reaccredit</w:t>
      </w:r>
      <w:r>
        <w:rPr>
          <w:color w:val="000000"/>
        </w:rPr>
        <w:t xml:space="preserve"> or to revoke accreditation</w:t>
      </w:r>
      <w:r w:rsidRPr="00840371">
        <w:rPr>
          <w:color w:val="000000"/>
        </w:rPr>
        <w:t>.</w:t>
      </w:r>
    </w:p>
    <w:p w14:paraId="2B0220B8" w14:textId="77777777" w:rsidR="00E4770A" w:rsidRPr="00840371" w:rsidRDefault="00E4770A" w:rsidP="00351DC0">
      <w:pPr>
        <w:ind w:left="450" w:right="-620" w:hanging="450"/>
      </w:pPr>
    </w:p>
    <w:p w14:paraId="0BADF5FC" w14:textId="77777777" w:rsidR="00E4770A" w:rsidRPr="00840371" w:rsidRDefault="00E4770A" w:rsidP="00CA7BEF">
      <w:pPr>
        <w:numPr>
          <w:ilvl w:val="0"/>
          <w:numId w:val="18"/>
        </w:numPr>
        <w:ind w:left="450" w:right="-620" w:hanging="450"/>
      </w:pPr>
      <w:r w:rsidRPr="00840371">
        <w:rPr>
          <w:color w:val="000000"/>
        </w:rPr>
        <w:t>A copy of all communication</w:t>
      </w:r>
      <w:r>
        <w:rPr>
          <w:color w:val="000000"/>
        </w:rPr>
        <w:t>s</w:t>
      </w:r>
      <w:r w:rsidRPr="00840371">
        <w:rPr>
          <w:color w:val="000000"/>
        </w:rPr>
        <w:t xml:space="preserve"> related to an appeal will be forwarded immediately to the ABSNC President. The ABSNC President will immediately notify legal counsel of the appeal. Legal counsel shall advise the ABSNC during the appeal process as needed.</w:t>
      </w:r>
    </w:p>
    <w:p w14:paraId="2BC26E6F" w14:textId="77777777" w:rsidR="00E4770A" w:rsidRPr="00840371" w:rsidRDefault="00E4770A" w:rsidP="00351DC0">
      <w:pPr>
        <w:ind w:left="450" w:right="-620" w:hanging="450"/>
      </w:pPr>
    </w:p>
    <w:p w14:paraId="5D136067" w14:textId="77777777" w:rsidR="00E4770A" w:rsidRPr="00840371" w:rsidRDefault="00E4770A" w:rsidP="00CA7BEF">
      <w:pPr>
        <w:numPr>
          <w:ilvl w:val="0"/>
          <w:numId w:val="18"/>
        </w:numPr>
        <w:tabs>
          <w:tab w:val="left" w:pos="841"/>
        </w:tabs>
        <w:ind w:left="450" w:right="-620" w:hanging="450"/>
      </w:pPr>
      <w:r w:rsidRPr="00840371">
        <w:rPr>
          <w:color w:val="000000"/>
        </w:rPr>
        <w:t>The ABSNC President will name an Appeals Task Force consisting of two members of the ABSNC Board of Directors not involved in the initial review of the application</w:t>
      </w:r>
      <w:r>
        <w:rPr>
          <w:color w:val="000000"/>
        </w:rPr>
        <w:t xml:space="preserve"> or the decision to revoke.</w:t>
      </w:r>
      <w:r w:rsidRPr="00840371">
        <w:rPr>
          <w:color w:val="000000"/>
        </w:rPr>
        <w:t xml:space="preserve"> </w:t>
      </w:r>
      <w:r>
        <w:rPr>
          <w:color w:val="000000"/>
        </w:rPr>
        <w:t>O</w:t>
      </w:r>
      <w:r w:rsidRPr="00840371">
        <w:rPr>
          <w:color w:val="000000"/>
        </w:rPr>
        <w:t xml:space="preserve">ne member of the Appeals Task Force will be appointed by the ABSNC President to serve as the Chair. If the reason for denial </w:t>
      </w:r>
      <w:r>
        <w:rPr>
          <w:color w:val="000000"/>
        </w:rPr>
        <w:t xml:space="preserve">or revocation </w:t>
      </w:r>
      <w:r w:rsidRPr="00840371">
        <w:rPr>
          <w:color w:val="000000"/>
        </w:rPr>
        <w:t xml:space="preserve">is psychometric in nature, the ABSNC President also will appoint a volunteer psychometrician not involved in the initial review to serve on the Appeals Task Force. </w:t>
      </w:r>
    </w:p>
    <w:p w14:paraId="4B664594" w14:textId="77777777" w:rsidR="00E4770A" w:rsidRPr="00840371" w:rsidRDefault="00E4770A" w:rsidP="00351DC0">
      <w:pPr>
        <w:ind w:left="450" w:right="-620" w:hanging="450"/>
      </w:pPr>
    </w:p>
    <w:p w14:paraId="2D8829C4" w14:textId="77777777" w:rsidR="00E4770A" w:rsidRPr="00840371" w:rsidRDefault="00E4770A" w:rsidP="00CA7BEF">
      <w:pPr>
        <w:numPr>
          <w:ilvl w:val="0"/>
          <w:numId w:val="18"/>
        </w:numPr>
        <w:tabs>
          <w:tab w:val="left" w:pos="841"/>
        </w:tabs>
        <w:ind w:left="450" w:right="-620" w:hanging="450"/>
      </w:pPr>
      <w:r w:rsidRPr="00840371">
        <w:rPr>
          <w:color w:val="000000"/>
        </w:rPr>
        <w:t>Upon establishment of an Appeals Task Force, all communication</w:t>
      </w:r>
      <w:r>
        <w:rPr>
          <w:color w:val="000000"/>
        </w:rPr>
        <w:t>s</w:t>
      </w:r>
      <w:r w:rsidRPr="00840371">
        <w:rPr>
          <w:color w:val="000000"/>
        </w:rPr>
        <w:t xml:space="preserve"> from the appellant organization will be directed to the Chair of the Appeals Task Force.</w:t>
      </w:r>
    </w:p>
    <w:p w14:paraId="5BB7065D" w14:textId="77777777" w:rsidR="00E4770A" w:rsidRPr="00840371" w:rsidRDefault="00E4770A" w:rsidP="00351DC0">
      <w:pPr>
        <w:ind w:left="450" w:right="-620" w:hanging="450"/>
      </w:pPr>
    </w:p>
    <w:p w14:paraId="177C068A" w14:textId="77777777" w:rsidR="00E4770A" w:rsidRPr="00C95A63" w:rsidRDefault="00E4770A" w:rsidP="00CA7BEF">
      <w:pPr>
        <w:numPr>
          <w:ilvl w:val="0"/>
          <w:numId w:val="18"/>
        </w:numPr>
        <w:tabs>
          <w:tab w:val="left" w:pos="841"/>
        </w:tabs>
        <w:spacing w:before="10"/>
        <w:ind w:left="450" w:right="-620" w:hanging="450"/>
        <w:rPr>
          <w:sz w:val="21"/>
          <w:szCs w:val="21"/>
        </w:rPr>
      </w:pPr>
      <w:r w:rsidRPr="00840371">
        <w:rPr>
          <w:color w:val="000000"/>
        </w:rPr>
        <w:t xml:space="preserve">Hearings will be held at a time and place determined by the ABSNC. Hearings will be conducted via teleconference with all supporting documentation provided in advance of the teleconference. </w:t>
      </w:r>
    </w:p>
    <w:p w14:paraId="0C138D11" w14:textId="77777777" w:rsidR="00E4770A" w:rsidRPr="00840371" w:rsidRDefault="00E4770A" w:rsidP="00351DC0">
      <w:pPr>
        <w:tabs>
          <w:tab w:val="left" w:pos="841"/>
        </w:tabs>
        <w:spacing w:before="10"/>
        <w:ind w:left="450" w:right="-620" w:hanging="450"/>
        <w:rPr>
          <w:sz w:val="21"/>
          <w:szCs w:val="21"/>
        </w:rPr>
      </w:pPr>
    </w:p>
    <w:p w14:paraId="651769BD" w14:textId="77777777" w:rsidR="00E4770A" w:rsidRPr="00840371" w:rsidRDefault="00E4770A" w:rsidP="00CA7BEF">
      <w:pPr>
        <w:numPr>
          <w:ilvl w:val="0"/>
          <w:numId w:val="18"/>
        </w:numPr>
        <w:tabs>
          <w:tab w:val="left" w:pos="841"/>
        </w:tabs>
        <w:ind w:left="450" w:right="-620" w:hanging="450"/>
      </w:pPr>
      <w:r w:rsidRPr="00840371">
        <w:rPr>
          <w:color w:val="000000"/>
        </w:rPr>
        <w:t xml:space="preserve">The appellant organization may have its own representative and two additional persons present </w:t>
      </w:r>
      <w:r>
        <w:rPr>
          <w:color w:val="000000"/>
        </w:rPr>
        <w:t>on the telephone for</w:t>
      </w:r>
      <w:r w:rsidRPr="00840371">
        <w:rPr>
          <w:color w:val="000000"/>
        </w:rPr>
        <w:t xml:space="preserve"> the hearing. </w:t>
      </w:r>
      <w:r>
        <w:rPr>
          <w:color w:val="000000"/>
        </w:rPr>
        <w:t xml:space="preserve"> The appellant organization may present its position through one of its representatives, who may be questioned by the members of the Appeals Task Force, but the appellant organization shall not be entitled to call or to cross-examine witnesses.</w:t>
      </w:r>
    </w:p>
    <w:p w14:paraId="1E398CF9" w14:textId="77777777" w:rsidR="00351DC0" w:rsidRDefault="00351DC0" w:rsidP="00351DC0">
      <w:pPr>
        <w:ind w:right="-620"/>
        <w:rPr>
          <w:b/>
          <w:color w:val="000000"/>
        </w:rPr>
      </w:pPr>
    </w:p>
    <w:p w14:paraId="20E1FAFC" w14:textId="1E27C6B3" w:rsidR="00351DC0" w:rsidRDefault="00351DC0" w:rsidP="00351DC0">
      <w:pPr>
        <w:ind w:right="-620"/>
        <w:rPr>
          <w:b/>
          <w:color w:val="000000"/>
        </w:rPr>
      </w:pPr>
    </w:p>
    <w:p w14:paraId="76FE95B1" w14:textId="77777777" w:rsidR="00EB2568" w:rsidRDefault="00EB2568" w:rsidP="00351DC0">
      <w:pPr>
        <w:ind w:right="-620"/>
        <w:rPr>
          <w:b/>
          <w:color w:val="000000"/>
        </w:rPr>
      </w:pPr>
    </w:p>
    <w:p w14:paraId="1B204096" w14:textId="7A55B499" w:rsidR="00351DC0" w:rsidRPr="00351DC0" w:rsidRDefault="00351DC0" w:rsidP="00351DC0">
      <w:pPr>
        <w:ind w:right="-620"/>
        <w:rPr>
          <w:b/>
          <w:color w:val="000000"/>
        </w:rPr>
      </w:pPr>
      <w:r w:rsidRPr="00351DC0">
        <w:rPr>
          <w:b/>
          <w:color w:val="000000"/>
        </w:rPr>
        <w:lastRenderedPageBreak/>
        <w:t xml:space="preserve">POLICY 9 </w:t>
      </w:r>
      <w:r w:rsidRPr="00351DC0">
        <w:rPr>
          <w:b/>
          <w:color w:val="000000"/>
        </w:rPr>
        <w:tab/>
        <w:t xml:space="preserve">                           ACCREDITATION AND REACCREDITATION (CONT’D)</w:t>
      </w:r>
    </w:p>
    <w:p w14:paraId="4E406A13" w14:textId="77777777" w:rsidR="00E4770A" w:rsidRPr="00840371" w:rsidRDefault="00E4770A" w:rsidP="00223C76">
      <w:pPr>
        <w:tabs>
          <w:tab w:val="left" w:pos="841"/>
        </w:tabs>
        <w:ind w:left="1350" w:right="-620" w:hanging="450"/>
      </w:pPr>
    </w:p>
    <w:p w14:paraId="183242C1" w14:textId="77777777" w:rsidR="00E4770A" w:rsidRPr="00840371" w:rsidRDefault="00E4770A" w:rsidP="00CA7BEF">
      <w:pPr>
        <w:numPr>
          <w:ilvl w:val="0"/>
          <w:numId w:val="18"/>
        </w:numPr>
        <w:tabs>
          <w:tab w:val="left" w:pos="841"/>
        </w:tabs>
        <w:ind w:left="450" w:right="-620" w:hanging="450"/>
      </w:pPr>
      <w:r w:rsidRPr="00840371">
        <w:rPr>
          <w:color w:val="000000"/>
        </w:rPr>
        <w:t>The ABSNC may have legal counsel present for consultation at the hearing.</w:t>
      </w:r>
    </w:p>
    <w:p w14:paraId="5B37B683" w14:textId="77777777" w:rsidR="00E4770A" w:rsidRPr="00840371" w:rsidRDefault="00E4770A" w:rsidP="00351DC0">
      <w:pPr>
        <w:tabs>
          <w:tab w:val="left" w:pos="841"/>
        </w:tabs>
        <w:ind w:left="450" w:right="-620" w:hanging="450"/>
      </w:pPr>
    </w:p>
    <w:p w14:paraId="0361959D" w14:textId="77777777" w:rsidR="00E4770A" w:rsidRPr="00840371" w:rsidRDefault="00E4770A" w:rsidP="00CA7BEF">
      <w:pPr>
        <w:numPr>
          <w:ilvl w:val="0"/>
          <w:numId w:val="18"/>
        </w:numPr>
        <w:tabs>
          <w:tab w:val="left" w:pos="841"/>
        </w:tabs>
        <w:ind w:left="450" w:right="-620" w:hanging="450"/>
      </w:pPr>
      <w:r w:rsidRPr="00840371">
        <w:rPr>
          <w:color w:val="000000"/>
        </w:rPr>
        <w:t>A record of the proceedings will be made.</w:t>
      </w:r>
    </w:p>
    <w:p w14:paraId="51B5493A" w14:textId="77777777" w:rsidR="00E4770A" w:rsidRPr="00840371" w:rsidRDefault="00E4770A" w:rsidP="00351DC0">
      <w:pPr>
        <w:tabs>
          <w:tab w:val="left" w:pos="841"/>
        </w:tabs>
        <w:ind w:left="450" w:right="-620" w:hanging="450"/>
        <w:jc w:val="right"/>
        <w:rPr>
          <w:color w:val="000000"/>
        </w:rPr>
      </w:pPr>
    </w:p>
    <w:p w14:paraId="32C721D1" w14:textId="77777777" w:rsidR="00E4770A" w:rsidRPr="00840371" w:rsidRDefault="00E4770A" w:rsidP="00CA7BEF">
      <w:pPr>
        <w:numPr>
          <w:ilvl w:val="0"/>
          <w:numId w:val="18"/>
        </w:numPr>
        <w:tabs>
          <w:tab w:val="left" w:pos="841"/>
        </w:tabs>
        <w:ind w:left="450" w:right="-620" w:hanging="450"/>
      </w:pPr>
      <w:r w:rsidRPr="00840371">
        <w:rPr>
          <w:color w:val="000000"/>
        </w:rPr>
        <w:t>Within 30 days of the hearing</w:t>
      </w:r>
      <w:r>
        <w:rPr>
          <w:color w:val="000000"/>
        </w:rPr>
        <w:t>,</w:t>
      </w:r>
      <w:r w:rsidRPr="00840371">
        <w:rPr>
          <w:color w:val="000000"/>
        </w:rPr>
        <w:t xml:space="preserve"> the appellant will be notified of the </w:t>
      </w:r>
      <w:r>
        <w:rPr>
          <w:color w:val="000000"/>
        </w:rPr>
        <w:t xml:space="preserve">Appeals Task Force </w:t>
      </w:r>
      <w:r w:rsidRPr="00840371">
        <w:rPr>
          <w:color w:val="000000"/>
        </w:rPr>
        <w:t xml:space="preserve">decision </w:t>
      </w:r>
      <w:r>
        <w:rPr>
          <w:color w:val="000000"/>
        </w:rPr>
        <w:t xml:space="preserve">in writing </w:t>
      </w:r>
      <w:r w:rsidRPr="00840371">
        <w:rPr>
          <w:color w:val="000000"/>
        </w:rPr>
        <w:t xml:space="preserve">by traceable means, signature required. </w:t>
      </w:r>
      <w:r>
        <w:rPr>
          <w:color w:val="000000"/>
        </w:rPr>
        <w:t xml:space="preserve">The decision of the Appeals Task Force shall be final and not subject to further appeal.  </w:t>
      </w:r>
      <w:r w:rsidRPr="00840371">
        <w:rPr>
          <w:color w:val="000000"/>
        </w:rPr>
        <w:t xml:space="preserve">If </w:t>
      </w:r>
      <w:r>
        <w:rPr>
          <w:color w:val="000000"/>
        </w:rPr>
        <w:t xml:space="preserve">reaccreditation </w:t>
      </w:r>
      <w:r w:rsidRPr="00840371">
        <w:rPr>
          <w:color w:val="000000"/>
        </w:rPr>
        <w:t xml:space="preserve">has been </w:t>
      </w:r>
      <w:r>
        <w:rPr>
          <w:color w:val="000000"/>
        </w:rPr>
        <w:t>denied or if accreditation has been revoked</w:t>
      </w:r>
      <w:r w:rsidRPr="00840371">
        <w:rPr>
          <w:color w:val="000000"/>
        </w:rPr>
        <w:t>, the appellant organization will be instructed to remove all ABSNC accreditation related references from its publicly available communications (e.g., website, candidate handbooks, etc.)</w:t>
      </w:r>
      <w:r>
        <w:rPr>
          <w:color w:val="000000"/>
        </w:rPr>
        <w:t xml:space="preserve">, as well as from those of its allied organizations. </w:t>
      </w:r>
    </w:p>
    <w:p w14:paraId="1C693069" w14:textId="77777777" w:rsidR="00E4770A" w:rsidRPr="00840371" w:rsidRDefault="00E4770A" w:rsidP="00351DC0">
      <w:pPr>
        <w:tabs>
          <w:tab w:val="left" w:pos="841"/>
        </w:tabs>
        <w:spacing w:before="10"/>
        <w:ind w:left="450" w:right="-620" w:hanging="450"/>
        <w:rPr>
          <w:sz w:val="21"/>
          <w:szCs w:val="21"/>
        </w:rPr>
      </w:pPr>
    </w:p>
    <w:p w14:paraId="0A72EBB0" w14:textId="77777777" w:rsidR="00E4770A" w:rsidRPr="00840371" w:rsidRDefault="00E4770A" w:rsidP="00CA7BEF">
      <w:pPr>
        <w:numPr>
          <w:ilvl w:val="0"/>
          <w:numId w:val="18"/>
        </w:numPr>
        <w:ind w:left="450" w:right="-620" w:hanging="450"/>
      </w:pPr>
      <w:r w:rsidRPr="00840371">
        <w:rPr>
          <w:color w:val="000000"/>
        </w:rPr>
        <w:t xml:space="preserve">Within 30 days of </w:t>
      </w:r>
      <w:r>
        <w:rPr>
          <w:color w:val="000000"/>
        </w:rPr>
        <w:t>denial</w:t>
      </w:r>
      <w:r w:rsidRPr="00840371">
        <w:rPr>
          <w:color w:val="000000"/>
        </w:rPr>
        <w:t xml:space="preserve"> of </w:t>
      </w:r>
      <w:r>
        <w:rPr>
          <w:color w:val="000000"/>
        </w:rPr>
        <w:t>re</w:t>
      </w:r>
      <w:r w:rsidRPr="00840371">
        <w:rPr>
          <w:color w:val="000000"/>
        </w:rPr>
        <w:t>accreditation</w:t>
      </w:r>
      <w:r>
        <w:rPr>
          <w:color w:val="000000"/>
        </w:rPr>
        <w:t xml:space="preserve"> or revocation of accreditation</w:t>
      </w:r>
      <w:r w:rsidRPr="00840371">
        <w:rPr>
          <w:color w:val="000000"/>
        </w:rPr>
        <w:t xml:space="preserve">, the ABSNC Appeals Task Force will confirm </w:t>
      </w:r>
      <w:r>
        <w:rPr>
          <w:color w:val="000000"/>
        </w:rPr>
        <w:t xml:space="preserve">that </w:t>
      </w:r>
      <w:r w:rsidRPr="00840371">
        <w:rPr>
          <w:color w:val="000000"/>
        </w:rPr>
        <w:t>the certifying organization and any other allied organizations ha</w:t>
      </w:r>
      <w:r>
        <w:rPr>
          <w:color w:val="000000"/>
        </w:rPr>
        <w:t xml:space="preserve">ve </w:t>
      </w:r>
      <w:r w:rsidRPr="00840371">
        <w:rPr>
          <w:color w:val="000000"/>
        </w:rPr>
        <w:t xml:space="preserve">removed all references to ABSNC accreditation from any published materials and websites. </w:t>
      </w:r>
    </w:p>
    <w:p w14:paraId="75C8739C" w14:textId="77777777" w:rsidR="00E4770A" w:rsidRPr="00840371" w:rsidRDefault="00E4770A" w:rsidP="00840371">
      <w:pPr>
        <w:tabs>
          <w:tab w:val="left" w:pos="821"/>
        </w:tabs>
        <w:ind w:left="820" w:right="-620" w:hanging="750"/>
        <w:rPr>
          <w:color w:val="000000"/>
        </w:rPr>
      </w:pPr>
    </w:p>
    <w:p w14:paraId="26081C1D" w14:textId="77777777" w:rsidR="00E4770A" w:rsidRPr="00840371" w:rsidRDefault="00E4770A" w:rsidP="00840371">
      <w:pPr>
        <w:ind w:right="-620"/>
      </w:pPr>
    </w:p>
    <w:p w14:paraId="202B4281" w14:textId="77777777" w:rsidR="00E4770A" w:rsidRDefault="00E4770A" w:rsidP="00840371">
      <w:pPr>
        <w:spacing w:line="276" w:lineRule="auto"/>
        <w:ind w:right="-620"/>
      </w:pPr>
    </w:p>
    <w:p w14:paraId="4FD53C52" w14:textId="77777777" w:rsidR="00351DC0" w:rsidRDefault="00351DC0" w:rsidP="00840371">
      <w:pPr>
        <w:spacing w:line="276" w:lineRule="auto"/>
        <w:ind w:right="-620"/>
      </w:pPr>
    </w:p>
    <w:p w14:paraId="4277ED88" w14:textId="77777777" w:rsidR="00351DC0" w:rsidRDefault="00351DC0" w:rsidP="00840371">
      <w:pPr>
        <w:spacing w:line="276" w:lineRule="auto"/>
        <w:ind w:right="-620"/>
      </w:pPr>
    </w:p>
    <w:p w14:paraId="0DE048C9" w14:textId="77777777" w:rsidR="00351DC0" w:rsidRDefault="00351DC0" w:rsidP="00840371">
      <w:pPr>
        <w:spacing w:line="276" w:lineRule="auto"/>
        <w:ind w:right="-620"/>
      </w:pPr>
    </w:p>
    <w:p w14:paraId="7054FA58" w14:textId="77777777" w:rsidR="00351DC0" w:rsidRDefault="00351DC0" w:rsidP="00840371">
      <w:pPr>
        <w:spacing w:line="276" w:lineRule="auto"/>
        <w:ind w:right="-620"/>
      </w:pPr>
    </w:p>
    <w:p w14:paraId="0714EC12" w14:textId="77777777" w:rsidR="00351DC0" w:rsidRDefault="00351DC0" w:rsidP="00840371">
      <w:pPr>
        <w:spacing w:line="276" w:lineRule="auto"/>
        <w:ind w:right="-620"/>
      </w:pPr>
    </w:p>
    <w:p w14:paraId="48B129CF" w14:textId="77777777" w:rsidR="00351DC0" w:rsidRDefault="00351DC0" w:rsidP="00840371">
      <w:pPr>
        <w:spacing w:line="276" w:lineRule="auto"/>
        <w:ind w:right="-620"/>
      </w:pPr>
    </w:p>
    <w:p w14:paraId="4F9DB7AD" w14:textId="77777777" w:rsidR="00351DC0" w:rsidRDefault="00351DC0" w:rsidP="00840371">
      <w:pPr>
        <w:spacing w:line="276" w:lineRule="auto"/>
        <w:ind w:right="-620"/>
      </w:pPr>
    </w:p>
    <w:p w14:paraId="709C3AA4" w14:textId="77777777" w:rsidR="00351DC0" w:rsidRDefault="00351DC0" w:rsidP="00840371">
      <w:pPr>
        <w:spacing w:line="276" w:lineRule="auto"/>
        <w:ind w:right="-620"/>
      </w:pPr>
    </w:p>
    <w:p w14:paraId="34829AC4" w14:textId="77777777" w:rsidR="00351DC0" w:rsidRDefault="00351DC0" w:rsidP="00840371">
      <w:pPr>
        <w:spacing w:line="276" w:lineRule="auto"/>
        <w:ind w:right="-620"/>
      </w:pPr>
    </w:p>
    <w:p w14:paraId="11782E58" w14:textId="77777777" w:rsidR="00351DC0" w:rsidRDefault="00351DC0" w:rsidP="00840371">
      <w:pPr>
        <w:spacing w:line="276" w:lineRule="auto"/>
        <w:ind w:right="-620"/>
      </w:pPr>
    </w:p>
    <w:p w14:paraId="4A9690FA" w14:textId="77777777" w:rsidR="00351DC0" w:rsidRDefault="00351DC0" w:rsidP="00840371">
      <w:pPr>
        <w:spacing w:line="276" w:lineRule="auto"/>
        <w:ind w:right="-620"/>
      </w:pPr>
    </w:p>
    <w:p w14:paraId="0D44AAB4" w14:textId="77777777" w:rsidR="00351DC0" w:rsidRDefault="00351DC0" w:rsidP="00840371">
      <w:pPr>
        <w:spacing w:line="276" w:lineRule="auto"/>
        <w:ind w:right="-620"/>
      </w:pPr>
    </w:p>
    <w:p w14:paraId="1E5573BD" w14:textId="77777777" w:rsidR="00351DC0" w:rsidRDefault="00351DC0" w:rsidP="00840371">
      <w:pPr>
        <w:spacing w:line="276" w:lineRule="auto"/>
        <w:ind w:right="-620"/>
      </w:pPr>
    </w:p>
    <w:p w14:paraId="4F45E3EA" w14:textId="77777777" w:rsidR="00351DC0" w:rsidRDefault="00351DC0" w:rsidP="00840371">
      <w:pPr>
        <w:spacing w:line="276" w:lineRule="auto"/>
        <w:ind w:right="-620"/>
      </w:pPr>
    </w:p>
    <w:p w14:paraId="47456212" w14:textId="77777777" w:rsidR="00351DC0" w:rsidRDefault="00351DC0" w:rsidP="00840371">
      <w:pPr>
        <w:spacing w:line="276" w:lineRule="auto"/>
        <w:ind w:right="-620"/>
      </w:pPr>
    </w:p>
    <w:p w14:paraId="4BD0331E" w14:textId="77777777" w:rsidR="00351DC0" w:rsidRDefault="00351DC0" w:rsidP="00840371">
      <w:pPr>
        <w:spacing w:line="276" w:lineRule="auto"/>
        <w:ind w:right="-620"/>
      </w:pPr>
    </w:p>
    <w:p w14:paraId="0D45D2EE" w14:textId="77777777" w:rsidR="00351DC0" w:rsidRDefault="00351DC0" w:rsidP="00840371">
      <w:pPr>
        <w:spacing w:line="276" w:lineRule="auto"/>
        <w:ind w:right="-620"/>
      </w:pPr>
    </w:p>
    <w:p w14:paraId="4AB99D72" w14:textId="77777777" w:rsidR="00351DC0" w:rsidRDefault="00351DC0" w:rsidP="00840371">
      <w:pPr>
        <w:spacing w:line="276" w:lineRule="auto"/>
        <w:ind w:right="-620"/>
      </w:pPr>
    </w:p>
    <w:p w14:paraId="4DDA05F7" w14:textId="77777777" w:rsidR="00351DC0" w:rsidRDefault="00351DC0" w:rsidP="00840371">
      <w:pPr>
        <w:spacing w:line="276" w:lineRule="auto"/>
        <w:ind w:right="-620"/>
      </w:pPr>
    </w:p>
    <w:p w14:paraId="4023AF9E" w14:textId="77777777" w:rsidR="00351DC0" w:rsidRDefault="00351DC0" w:rsidP="00840371">
      <w:pPr>
        <w:spacing w:line="276" w:lineRule="auto"/>
        <w:ind w:right="-620"/>
      </w:pPr>
    </w:p>
    <w:p w14:paraId="341526E7" w14:textId="77777777" w:rsidR="00351DC0" w:rsidRDefault="00351DC0" w:rsidP="00840371">
      <w:pPr>
        <w:spacing w:line="276" w:lineRule="auto"/>
        <w:ind w:right="-620"/>
      </w:pPr>
    </w:p>
    <w:p w14:paraId="2A8231FA" w14:textId="77777777" w:rsidR="00351DC0" w:rsidRDefault="00351DC0" w:rsidP="00840371">
      <w:pPr>
        <w:spacing w:line="276" w:lineRule="auto"/>
        <w:ind w:right="-620"/>
      </w:pPr>
    </w:p>
    <w:p w14:paraId="5FC4174A" w14:textId="77777777" w:rsidR="00351DC0" w:rsidRDefault="00351DC0" w:rsidP="00840371">
      <w:pPr>
        <w:spacing w:line="276" w:lineRule="auto"/>
        <w:ind w:right="-620"/>
      </w:pPr>
    </w:p>
    <w:p w14:paraId="00BE5910" w14:textId="77777777" w:rsidR="00351DC0" w:rsidRDefault="00351DC0" w:rsidP="00840371">
      <w:pPr>
        <w:spacing w:line="276" w:lineRule="auto"/>
        <w:ind w:right="-620"/>
      </w:pPr>
    </w:p>
    <w:p w14:paraId="216B72DC" w14:textId="77777777" w:rsidR="00351DC0" w:rsidRDefault="00351DC0" w:rsidP="00840371">
      <w:pPr>
        <w:spacing w:line="276" w:lineRule="auto"/>
        <w:ind w:right="-620"/>
      </w:pPr>
    </w:p>
    <w:p w14:paraId="322236AB" w14:textId="77777777" w:rsidR="00351DC0" w:rsidRPr="00840371" w:rsidRDefault="00351DC0" w:rsidP="00840371">
      <w:pPr>
        <w:spacing w:line="276" w:lineRule="auto"/>
        <w:ind w:right="-620"/>
        <w:sectPr w:rsidR="00351DC0" w:rsidRPr="00840371" w:rsidSect="00E4770A">
          <w:headerReference w:type="default" r:id="rId12"/>
          <w:footerReference w:type="default" r:id="rId13"/>
          <w:type w:val="continuous"/>
          <w:pgSz w:w="12240" w:h="15840"/>
          <w:pgMar w:top="1500" w:right="1460" w:bottom="280" w:left="1320" w:header="720" w:footer="720" w:gutter="0"/>
          <w:cols w:space="720"/>
        </w:sectPr>
      </w:pPr>
    </w:p>
    <w:p w14:paraId="36A30AA8" w14:textId="5697AD24" w:rsidR="00E4770A" w:rsidRPr="00840371" w:rsidRDefault="00E4770A" w:rsidP="00C95A63">
      <w:pPr>
        <w:tabs>
          <w:tab w:val="left" w:pos="2319"/>
        </w:tabs>
        <w:spacing w:before="197"/>
        <w:ind w:left="1440" w:right="-620" w:hanging="1440"/>
        <w:rPr>
          <w:b/>
        </w:rPr>
      </w:pPr>
      <w:bookmarkStart w:id="30" w:name="1pxezwc" w:colFirst="0" w:colLast="0"/>
      <w:bookmarkEnd w:id="30"/>
      <w:r w:rsidRPr="00840371">
        <w:rPr>
          <w:b/>
        </w:rPr>
        <w:lastRenderedPageBreak/>
        <w:t>POLICY 10</w:t>
      </w:r>
      <w:r w:rsidRPr="00840371">
        <w:rPr>
          <w:b/>
        </w:rPr>
        <w:tab/>
        <w:t>ANNUAL COMPLIANCE REPORTING AND REPORTING MAJOR CERTIFICATIO</w:t>
      </w:r>
      <w:r>
        <w:rPr>
          <w:b/>
        </w:rPr>
        <w:t>N               PROGRAM</w:t>
      </w:r>
      <w:r w:rsidRPr="00840371">
        <w:rPr>
          <w:b/>
        </w:rPr>
        <w:t xml:space="preserve"> CHANGES </w:t>
      </w:r>
    </w:p>
    <w:p w14:paraId="27DCA6ED" w14:textId="16A67A71" w:rsidR="00E4770A" w:rsidRPr="00840371" w:rsidRDefault="00E4770A" w:rsidP="00840371">
      <w:pPr>
        <w:ind w:left="116" w:right="-620"/>
        <w:rPr>
          <w:sz w:val="2"/>
          <w:szCs w:val="2"/>
        </w:rPr>
      </w:pPr>
      <w:bookmarkStart w:id="31" w:name="_GoBack"/>
      <w:bookmarkEnd w:id="31"/>
    </w:p>
    <w:p w14:paraId="56FC880C" w14:textId="77777777" w:rsidR="00E4770A" w:rsidRPr="00840371" w:rsidRDefault="00E4770A" w:rsidP="00840371">
      <w:pPr>
        <w:ind w:right="-620"/>
        <w:rPr>
          <w:b/>
          <w:sz w:val="17"/>
          <w:szCs w:val="17"/>
        </w:rPr>
      </w:pPr>
    </w:p>
    <w:p w14:paraId="30FC05CF" w14:textId="19295B17" w:rsidR="00E4770A" w:rsidRPr="00840371" w:rsidRDefault="00E4770A" w:rsidP="00351DC0">
      <w:pPr>
        <w:ind w:right="-620"/>
        <w:rPr>
          <w:b/>
          <w:color w:val="000000"/>
        </w:rPr>
      </w:pPr>
      <w:r w:rsidRPr="00840371">
        <w:rPr>
          <w:b/>
          <w:color w:val="000000"/>
        </w:rPr>
        <w:t>Section 10.1</w:t>
      </w:r>
      <w:r w:rsidR="001F7C8E">
        <w:rPr>
          <w:b/>
          <w:color w:val="000000"/>
        </w:rPr>
        <w:t xml:space="preserve">   </w:t>
      </w:r>
      <w:r w:rsidRPr="00840371">
        <w:rPr>
          <w:b/>
        </w:rPr>
        <w:t>Annual Compliance Reporting</w:t>
      </w:r>
    </w:p>
    <w:p w14:paraId="4F779AAF" w14:textId="77777777" w:rsidR="00E4770A" w:rsidRPr="00840371" w:rsidRDefault="00E4770A" w:rsidP="00351DC0">
      <w:pPr>
        <w:ind w:right="-620"/>
        <w:rPr>
          <w:color w:val="000000"/>
        </w:rPr>
      </w:pPr>
      <w:r w:rsidRPr="00840371">
        <w:rPr>
          <w:color w:val="000000"/>
        </w:rPr>
        <w:t xml:space="preserve">Organizations granted an ABSNC five-year accreditation </w:t>
      </w:r>
      <w:r>
        <w:rPr>
          <w:color w:val="000000"/>
        </w:rPr>
        <w:t>must</w:t>
      </w:r>
      <w:r w:rsidRPr="00840371">
        <w:t xml:space="preserve"> demonstrate ongoing adherence to accreditation </w:t>
      </w:r>
      <w:r>
        <w:t>S</w:t>
      </w:r>
      <w:r w:rsidRPr="00840371">
        <w:t>tandards</w:t>
      </w:r>
      <w:r w:rsidRPr="00840371">
        <w:rPr>
          <w:color w:val="000000"/>
        </w:rPr>
        <w:t xml:space="preserve"> by submitting an annual report and payment of annual fees. </w:t>
      </w:r>
    </w:p>
    <w:p w14:paraId="3A76062A" w14:textId="77777777" w:rsidR="00E4770A" w:rsidRPr="00840371" w:rsidRDefault="00E4770A" w:rsidP="00351DC0">
      <w:pPr>
        <w:ind w:right="-620"/>
        <w:rPr>
          <w:strike/>
          <w:color w:val="000000"/>
        </w:rPr>
      </w:pPr>
    </w:p>
    <w:p w14:paraId="5CD743E3" w14:textId="77777777" w:rsidR="00E4770A" w:rsidRPr="00840371" w:rsidRDefault="00E4770A" w:rsidP="00351DC0">
      <w:pPr>
        <w:tabs>
          <w:tab w:val="left" w:pos="1575"/>
        </w:tabs>
        <w:ind w:right="-620"/>
        <w:rPr>
          <w:b/>
          <w:color w:val="000000"/>
        </w:rPr>
      </w:pPr>
      <w:r w:rsidRPr="00840371">
        <w:rPr>
          <w:b/>
          <w:color w:val="000000"/>
        </w:rPr>
        <w:t>Procedure</w:t>
      </w:r>
      <w:r w:rsidRPr="00840371">
        <w:rPr>
          <w:b/>
          <w:color w:val="000000"/>
        </w:rPr>
        <w:tab/>
      </w:r>
    </w:p>
    <w:p w14:paraId="49543202" w14:textId="77777777" w:rsidR="00E4770A" w:rsidRPr="00840371" w:rsidRDefault="00E4770A" w:rsidP="00351DC0">
      <w:pPr>
        <w:ind w:right="-620"/>
      </w:pPr>
      <w:r w:rsidRPr="00840371">
        <w:t xml:space="preserve">The procedure for annual compliance reporting is as follows: </w:t>
      </w:r>
    </w:p>
    <w:p w14:paraId="3E0F48B3" w14:textId="77777777" w:rsidR="00E4770A" w:rsidRPr="00840371" w:rsidRDefault="00E4770A" w:rsidP="00CA7BEF">
      <w:pPr>
        <w:numPr>
          <w:ilvl w:val="2"/>
          <w:numId w:val="8"/>
        </w:numPr>
        <w:tabs>
          <w:tab w:val="left" w:pos="450"/>
        </w:tabs>
        <w:spacing w:before="56"/>
        <w:ind w:right="-620" w:hanging="839"/>
        <w:rPr>
          <w:color w:val="000000"/>
        </w:rPr>
      </w:pPr>
      <w:r w:rsidRPr="00840371">
        <w:rPr>
          <w:color w:val="000000"/>
        </w:rPr>
        <w:t>An annual report must be submitted to the ABSNC office electronically no later than October 31.</w:t>
      </w:r>
    </w:p>
    <w:p w14:paraId="6B64C9ED" w14:textId="77777777" w:rsidR="00E4770A" w:rsidRPr="00840371" w:rsidRDefault="00E4770A" w:rsidP="00351DC0">
      <w:pPr>
        <w:tabs>
          <w:tab w:val="left" w:pos="450"/>
        </w:tabs>
        <w:ind w:right="-620" w:hanging="839"/>
      </w:pPr>
    </w:p>
    <w:p w14:paraId="14A36D34" w14:textId="77777777" w:rsidR="00E4770A" w:rsidRPr="00840371" w:rsidRDefault="00E4770A" w:rsidP="00CA7BEF">
      <w:pPr>
        <w:numPr>
          <w:ilvl w:val="2"/>
          <w:numId w:val="8"/>
        </w:numPr>
        <w:tabs>
          <w:tab w:val="left" w:pos="450"/>
        </w:tabs>
        <w:ind w:left="360" w:right="-620"/>
        <w:rPr>
          <w:color w:val="000000"/>
        </w:rPr>
      </w:pPr>
      <w:r w:rsidRPr="00840371">
        <w:rPr>
          <w:color w:val="000000"/>
        </w:rPr>
        <w:t>Management staff will email the annual reports received to a Task Force designated by the ABSNC President or Designee. The Task Force will include a Lead Volunteer Psychometrician and Review Team Psychometrician.</w:t>
      </w:r>
    </w:p>
    <w:p w14:paraId="5CA13124" w14:textId="77777777" w:rsidR="00E4770A" w:rsidRPr="00840371" w:rsidRDefault="00E4770A" w:rsidP="00351DC0">
      <w:pPr>
        <w:tabs>
          <w:tab w:val="left" w:pos="450"/>
        </w:tabs>
        <w:ind w:left="839" w:right="-620" w:hanging="839"/>
        <w:rPr>
          <w:color w:val="000000"/>
        </w:rPr>
      </w:pPr>
    </w:p>
    <w:p w14:paraId="2EE71655" w14:textId="77777777" w:rsidR="00E4770A" w:rsidRPr="00840371" w:rsidRDefault="00E4770A" w:rsidP="00CA7BEF">
      <w:pPr>
        <w:numPr>
          <w:ilvl w:val="2"/>
          <w:numId w:val="8"/>
        </w:numPr>
        <w:tabs>
          <w:tab w:val="left" w:pos="450"/>
        </w:tabs>
        <w:ind w:left="360" w:right="-620"/>
        <w:rPr>
          <w:color w:val="000000"/>
        </w:rPr>
      </w:pPr>
      <w:r w:rsidRPr="00840371">
        <w:rPr>
          <w:color w:val="000000"/>
        </w:rPr>
        <w:t xml:space="preserve">Representatives from </w:t>
      </w:r>
      <w:r>
        <w:rPr>
          <w:color w:val="000000"/>
        </w:rPr>
        <w:t xml:space="preserve">accredited </w:t>
      </w:r>
      <w:r w:rsidRPr="00840371">
        <w:rPr>
          <w:color w:val="000000"/>
        </w:rPr>
        <w:t xml:space="preserve">programs </w:t>
      </w:r>
      <w:r>
        <w:rPr>
          <w:color w:val="000000"/>
        </w:rPr>
        <w:t xml:space="preserve">determined by the Task Force </w:t>
      </w:r>
      <w:r w:rsidRPr="00840371">
        <w:rPr>
          <w:color w:val="000000"/>
        </w:rPr>
        <w:t xml:space="preserve">not </w:t>
      </w:r>
      <w:r>
        <w:rPr>
          <w:color w:val="000000"/>
        </w:rPr>
        <w:t xml:space="preserve">to have </w:t>
      </w:r>
      <w:r w:rsidRPr="00840371">
        <w:rPr>
          <w:color w:val="000000"/>
        </w:rPr>
        <w:t>demonstrat</w:t>
      </w:r>
      <w:r>
        <w:rPr>
          <w:color w:val="000000"/>
        </w:rPr>
        <w:t>ed</w:t>
      </w:r>
      <w:r w:rsidRPr="00840371">
        <w:rPr>
          <w:color w:val="000000"/>
        </w:rPr>
        <w:t xml:space="preserve"> </w:t>
      </w:r>
      <w:r>
        <w:rPr>
          <w:color w:val="000000"/>
        </w:rPr>
        <w:t xml:space="preserve">continuing </w:t>
      </w:r>
      <w:r w:rsidRPr="00840371">
        <w:rPr>
          <w:color w:val="000000"/>
        </w:rPr>
        <w:t xml:space="preserve">compliance </w:t>
      </w:r>
      <w:r>
        <w:rPr>
          <w:color w:val="000000"/>
        </w:rPr>
        <w:t xml:space="preserve">with the Standards </w:t>
      </w:r>
      <w:r w:rsidRPr="00840371">
        <w:rPr>
          <w:color w:val="000000"/>
        </w:rPr>
        <w:t xml:space="preserve">will receive </w:t>
      </w:r>
      <w:r>
        <w:rPr>
          <w:color w:val="000000"/>
        </w:rPr>
        <w:t xml:space="preserve">written </w:t>
      </w:r>
      <w:r w:rsidRPr="00840371">
        <w:rPr>
          <w:color w:val="000000"/>
        </w:rPr>
        <w:t xml:space="preserve">notification of deficiencies no later than January 15. </w:t>
      </w:r>
    </w:p>
    <w:p w14:paraId="72509610" w14:textId="77777777" w:rsidR="00E4770A" w:rsidRPr="00840371" w:rsidRDefault="00E4770A" w:rsidP="00351DC0">
      <w:pPr>
        <w:tabs>
          <w:tab w:val="left" w:pos="450"/>
        </w:tabs>
        <w:ind w:left="839" w:right="-620" w:hanging="839"/>
        <w:rPr>
          <w:color w:val="000000"/>
        </w:rPr>
      </w:pPr>
    </w:p>
    <w:p w14:paraId="1899E631" w14:textId="6F29B8CD" w:rsidR="00E4770A" w:rsidRPr="00840371" w:rsidRDefault="00E4770A" w:rsidP="00CA7BEF">
      <w:pPr>
        <w:numPr>
          <w:ilvl w:val="2"/>
          <w:numId w:val="8"/>
        </w:numPr>
        <w:tabs>
          <w:tab w:val="left" w:pos="450"/>
        </w:tabs>
        <w:ind w:left="360" w:right="-620"/>
        <w:rPr>
          <w:color w:val="000000"/>
        </w:rPr>
      </w:pPr>
      <w:r w:rsidRPr="00840371">
        <w:rPr>
          <w:color w:val="000000"/>
        </w:rPr>
        <w:t>Th</w:t>
      </w:r>
      <w:r>
        <w:rPr>
          <w:color w:val="000000"/>
        </w:rPr>
        <w:t>os</w:t>
      </w:r>
      <w:r w:rsidRPr="00840371">
        <w:rPr>
          <w:color w:val="000000"/>
        </w:rPr>
        <w:t xml:space="preserve">e organizations will have 30 days to submit </w:t>
      </w:r>
      <w:r>
        <w:rPr>
          <w:color w:val="000000"/>
        </w:rPr>
        <w:t xml:space="preserve">either additional information demonstrating that there are no </w:t>
      </w:r>
      <w:r w:rsidR="001F7C8E" w:rsidRPr="00840371">
        <w:rPr>
          <w:color w:val="000000"/>
        </w:rPr>
        <w:t>deficiencies,</w:t>
      </w:r>
      <w:r w:rsidRPr="00840371">
        <w:rPr>
          <w:color w:val="000000"/>
        </w:rPr>
        <w:t xml:space="preserve"> or a</w:t>
      </w:r>
      <w:r>
        <w:rPr>
          <w:color w:val="000000"/>
        </w:rPr>
        <w:t xml:space="preserve"> proposed</w:t>
      </w:r>
      <w:r w:rsidRPr="00840371">
        <w:rPr>
          <w:color w:val="000000"/>
        </w:rPr>
        <w:t xml:space="preserve"> action plan </w:t>
      </w:r>
      <w:r>
        <w:rPr>
          <w:color w:val="000000"/>
        </w:rPr>
        <w:t xml:space="preserve">designed </w:t>
      </w:r>
      <w:r w:rsidRPr="00840371">
        <w:rPr>
          <w:color w:val="000000"/>
        </w:rPr>
        <w:t xml:space="preserve">to correct deficiencies and </w:t>
      </w:r>
      <w:r>
        <w:rPr>
          <w:color w:val="000000"/>
        </w:rPr>
        <w:t>return the program to</w:t>
      </w:r>
      <w:r w:rsidRPr="00840371">
        <w:rPr>
          <w:color w:val="000000"/>
        </w:rPr>
        <w:t xml:space="preserve"> compliance with the </w:t>
      </w:r>
      <w:r>
        <w:rPr>
          <w:color w:val="000000"/>
        </w:rPr>
        <w:t>S</w:t>
      </w:r>
      <w:r w:rsidRPr="00840371">
        <w:rPr>
          <w:color w:val="000000"/>
        </w:rPr>
        <w:t xml:space="preserve">tandards. The </w:t>
      </w:r>
      <w:r>
        <w:rPr>
          <w:color w:val="000000"/>
        </w:rPr>
        <w:t xml:space="preserve">proposed </w:t>
      </w:r>
      <w:r w:rsidRPr="00840371">
        <w:rPr>
          <w:color w:val="000000"/>
        </w:rPr>
        <w:t xml:space="preserve">action plan must </w:t>
      </w:r>
      <w:r>
        <w:rPr>
          <w:color w:val="000000"/>
        </w:rPr>
        <w:t xml:space="preserve">provide that it will </w:t>
      </w:r>
      <w:r w:rsidRPr="00840371">
        <w:rPr>
          <w:color w:val="000000"/>
        </w:rPr>
        <w:t xml:space="preserve">be completed no later than October 31 of the year of notification, the due date for the next compliance report. </w:t>
      </w:r>
      <w:r>
        <w:rPr>
          <w:color w:val="000000"/>
        </w:rPr>
        <w:t xml:space="preserve">The Task Force will determine whether additional information demonstrates that there were no deficiencies, as well as whether a proposed action plan is </w:t>
      </w:r>
      <w:proofErr w:type="gramStart"/>
      <w:r>
        <w:rPr>
          <w:color w:val="000000"/>
        </w:rPr>
        <w:t>sufficient</w:t>
      </w:r>
      <w:proofErr w:type="gramEnd"/>
      <w:r>
        <w:rPr>
          <w:color w:val="000000"/>
        </w:rPr>
        <w:t xml:space="preserve">.  Should the organization fail to make an adequate demonstration to the Task Force, the Task Force may determine that the organization’s accreditation should be revoked. </w:t>
      </w:r>
      <w:r w:rsidRPr="00840371">
        <w:rPr>
          <w:color w:val="000000"/>
        </w:rPr>
        <w:t xml:space="preserve">Programs </w:t>
      </w:r>
      <w:r>
        <w:rPr>
          <w:color w:val="000000"/>
        </w:rPr>
        <w:t xml:space="preserve">submitting action plans which are approved by the Task Force </w:t>
      </w:r>
      <w:r w:rsidRPr="00840371">
        <w:rPr>
          <w:color w:val="000000"/>
        </w:rPr>
        <w:t>will lose accreditation</w:t>
      </w:r>
      <w:r>
        <w:rPr>
          <w:color w:val="000000"/>
        </w:rPr>
        <w:t xml:space="preserve"> if it is subsequently determined that the implementation of the action plan did not return the program to compliance with the Standards</w:t>
      </w:r>
      <w:r w:rsidRPr="00840371">
        <w:rPr>
          <w:color w:val="000000"/>
        </w:rPr>
        <w:t>.</w:t>
      </w:r>
    </w:p>
    <w:p w14:paraId="63209B5F" w14:textId="77777777" w:rsidR="00E4770A" w:rsidRPr="00840371" w:rsidRDefault="00E4770A" w:rsidP="00351DC0">
      <w:pPr>
        <w:tabs>
          <w:tab w:val="left" w:pos="450"/>
        </w:tabs>
        <w:ind w:right="-620" w:hanging="839"/>
      </w:pPr>
    </w:p>
    <w:p w14:paraId="74F586D7" w14:textId="77777777" w:rsidR="00E4770A" w:rsidRPr="00840371" w:rsidRDefault="00E4770A" w:rsidP="00CA7BEF">
      <w:pPr>
        <w:numPr>
          <w:ilvl w:val="2"/>
          <w:numId w:val="8"/>
        </w:numPr>
        <w:tabs>
          <w:tab w:val="left" w:pos="450"/>
        </w:tabs>
        <w:ind w:left="360" w:right="-620"/>
        <w:rPr>
          <w:color w:val="000000"/>
        </w:rPr>
      </w:pPr>
      <w:r>
        <w:rPr>
          <w:color w:val="000000"/>
        </w:rPr>
        <w:t>A</w:t>
      </w:r>
      <w:r w:rsidRPr="00840371">
        <w:rPr>
          <w:color w:val="000000"/>
        </w:rPr>
        <w:t xml:space="preserve">ny issues raised in the annual compliance reports </w:t>
      </w:r>
      <w:r>
        <w:rPr>
          <w:color w:val="000000"/>
        </w:rPr>
        <w:t>will be</w:t>
      </w:r>
      <w:r w:rsidRPr="00840371">
        <w:rPr>
          <w:color w:val="000000"/>
        </w:rPr>
        <w:t xml:space="preserve"> communicated to the ABSNC Board of Directors. </w:t>
      </w:r>
    </w:p>
    <w:p w14:paraId="0A42E590" w14:textId="77777777" w:rsidR="00E4770A" w:rsidRPr="00840371" w:rsidRDefault="00E4770A" w:rsidP="00840371">
      <w:pPr>
        <w:spacing w:before="56"/>
        <w:ind w:left="160" w:right="-620"/>
        <w:rPr>
          <w:b/>
          <w:u w:val="single"/>
        </w:rPr>
      </w:pPr>
    </w:p>
    <w:p w14:paraId="436D77BD" w14:textId="306F4CC9" w:rsidR="00E4770A" w:rsidRPr="00840371" w:rsidRDefault="00E4770A" w:rsidP="009064C0">
      <w:pPr>
        <w:pStyle w:val="Heading1"/>
        <w:tabs>
          <w:tab w:val="left" w:pos="1599"/>
        </w:tabs>
        <w:ind w:left="160" w:right="-620" w:hanging="160"/>
      </w:pPr>
      <w:r w:rsidRPr="00840371">
        <w:t>Section 10.2</w:t>
      </w:r>
      <w:r w:rsidR="001F7C8E">
        <w:t xml:space="preserve">   </w:t>
      </w:r>
      <w:r w:rsidRPr="00840371">
        <w:t>Reporting Changes</w:t>
      </w:r>
    </w:p>
    <w:p w14:paraId="599770DD" w14:textId="77777777" w:rsidR="00E4770A" w:rsidRPr="00840371" w:rsidRDefault="00E4770A" w:rsidP="009064C0">
      <w:pPr>
        <w:ind w:right="-620" w:hanging="160"/>
      </w:pPr>
    </w:p>
    <w:p w14:paraId="21D1BB02" w14:textId="77777777" w:rsidR="00E4770A" w:rsidRPr="00840371" w:rsidRDefault="00E4770A" w:rsidP="009064C0">
      <w:pPr>
        <w:ind w:right="-620" w:hanging="1"/>
        <w:rPr>
          <w:color w:val="000000"/>
        </w:rPr>
      </w:pPr>
      <w:r w:rsidRPr="00840371">
        <w:rPr>
          <w:color w:val="000000"/>
        </w:rPr>
        <w:t xml:space="preserve">ABSNC is to be informed in writing of any changes to an accredited certification program that may affect compliance with Accreditation Standards. If program changes are reported, the ABSNC Executive Director will forward a copy of the program change report to the Review Team assigned to the organization and </w:t>
      </w:r>
      <w:r>
        <w:rPr>
          <w:color w:val="000000"/>
        </w:rPr>
        <w:t xml:space="preserve">the </w:t>
      </w:r>
      <w:r w:rsidRPr="00840371">
        <w:rPr>
          <w:color w:val="000000"/>
        </w:rPr>
        <w:t>Lead Volunteer Psychometrician</w:t>
      </w:r>
      <w:r>
        <w:rPr>
          <w:color w:val="000000"/>
        </w:rPr>
        <w:t xml:space="preserve"> of the Board</w:t>
      </w:r>
      <w:r w:rsidRPr="00840371">
        <w:rPr>
          <w:color w:val="000000"/>
        </w:rPr>
        <w:t xml:space="preserve">. If the report </w:t>
      </w:r>
      <w:r>
        <w:rPr>
          <w:color w:val="000000"/>
        </w:rPr>
        <w:t>identifies a</w:t>
      </w:r>
      <w:r w:rsidRPr="00840371">
        <w:rPr>
          <w:color w:val="000000"/>
        </w:rPr>
        <w:t xml:space="preserve"> concern relative to an organization’s continuing compliance with Standards, the </w:t>
      </w:r>
      <w:r>
        <w:rPr>
          <w:color w:val="000000"/>
        </w:rPr>
        <w:t>concern</w:t>
      </w:r>
      <w:r w:rsidRPr="00840371">
        <w:rPr>
          <w:color w:val="000000"/>
        </w:rPr>
        <w:t xml:space="preserve"> may be referred to the ABSNC Board of Directors for review and possible action.</w:t>
      </w:r>
    </w:p>
    <w:p w14:paraId="060004B6" w14:textId="77777777" w:rsidR="00E4770A" w:rsidRPr="00840371" w:rsidRDefault="00E4770A" w:rsidP="009064C0">
      <w:pPr>
        <w:ind w:right="-620" w:hanging="160"/>
      </w:pPr>
    </w:p>
    <w:p w14:paraId="49C16A72" w14:textId="0BED91AC" w:rsidR="00E4770A" w:rsidRPr="00840371" w:rsidRDefault="00E4770A" w:rsidP="009064C0">
      <w:pPr>
        <w:tabs>
          <w:tab w:val="left" w:pos="840"/>
        </w:tabs>
        <w:ind w:left="119" w:right="-620" w:hanging="160"/>
      </w:pPr>
      <w:r w:rsidRPr="00840371">
        <w:rPr>
          <w:b/>
        </w:rPr>
        <w:t>Section 10.3</w:t>
      </w:r>
      <w:r w:rsidR="001F7C8E">
        <w:rPr>
          <w:b/>
        </w:rPr>
        <w:t xml:space="preserve">   </w:t>
      </w:r>
      <w:r w:rsidRPr="00840371">
        <w:rPr>
          <w:b/>
        </w:rPr>
        <w:t>Late Fees/Incomplete Compliance Reports</w:t>
      </w:r>
    </w:p>
    <w:p w14:paraId="1C1D7753" w14:textId="77777777" w:rsidR="00E4770A" w:rsidRPr="00840371" w:rsidRDefault="00E4770A" w:rsidP="009064C0">
      <w:pPr>
        <w:ind w:right="-620" w:hanging="160"/>
        <w:rPr>
          <w:b/>
        </w:rPr>
      </w:pPr>
    </w:p>
    <w:p w14:paraId="317771D0" w14:textId="11B4D94D" w:rsidR="00E4770A" w:rsidRPr="00840371" w:rsidRDefault="00E4770A" w:rsidP="009064C0">
      <w:pPr>
        <w:ind w:left="-90" w:right="-620" w:firstLine="49"/>
        <w:rPr>
          <w:color w:val="000000"/>
        </w:rPr>
      </w:pPr>
      <w:r w:rsidRPr="00840371">
        <w:rPr>
          <w:color w:val="000000"/>
        </w:rPr>
        <w:t xml:space="preserve">An accredited organization will incur a late fee if </w:t>
      </w:r>
      <w:r>
        <w:rPr>
          <w:color w:val="000000"/>
        </w:rPr>
        <w:t>its</w:t>
      </w:r>
      <w:r w:rsidRPr="00840371">
        <w:rPr>
          <w:color w:val="000000"/>
        </w:rPr>
        <w:t xml:space="preserve"> compliance report is submitted after the submission </w:t>
      </w:r>
      <w:r w:rsidR="001F7C8E" w:rsidRPr="00840371">
        <w:rPr>
          <w:color w:val="000000"/>
        </w:rPr>
        <w:t xml:space="preserve">deadline </w:t>
      </w:r>
      <w:r w:rsidR="001F7C8E">
        <w:rPr>
          <w:color w:val="000000"/>
        </w:rPr>
        <w:t>of</w:t>
      </w:r>
      <w:r w:rsidRPr="00840371">
        <w:rPr>
          <w:color w:val="000000"/>
        </w:rPr>
        <w:t xml:space="preserve"> October 31 or if the application is incomplete at time of submission. </w:t>
      </w:r>
    </w:p>
    <w:p w14:paraId="4E55F70D" w14:textId="77777777" w:rsidR="00E4770A" w:rsidRPr="00840371" w:rsidRDefault="00E4770A" w:rsidP="009064C0">
      <w:pPr>
        <w:spacing w:before="1"/>
        <w:ind w:right="-620" w:hanging="160"/>
      </w:pPr>
    </w:p>
    <w:p w14:paraId="52F39A4B" w14:textId="77777777" w:rsidR="00E4770A" w:rsidRPr="00840371" w:rsidRDefault="00E4770A" w:rsidP="00840371">
      <w:pPr>
        <w:ind w:right="-620"/>
      </w:pPr>
    </w:p>
    <w:p w14:paraId="667310A7" w14:textId="33BFC26B" w:rsidR="00E4770A" w:rsidRPr="00840371" w:rsidRDefault="00E4770A" w:rsidP="009064C0">
      <w:pPr>
        <w:pStyle w:val="Heading1"/>
        <w:tabs>
          <w:tab w:val="left" w:pos="1599"/>
        </w:tabs>
        <w:ind w:left="0" w:right="-620"/>
        <w:rPr>
          <w:b w:val="0"/>
        </w:rPr>
      </w:pPr>
      <w:r w:rsidRPr="00840371">
        <w:lastRenderedPageBreak/>
        <w:t>Section 10.4</w:t>
      </w:r>
      <w:r w:rsidRPr="00840371">
        <w:tab/>
      </w:r>
      <w:r w:rsidR="001F7C8E">
        <w:t xml:space="preserve">                                                   </w:t>
      </w:r>
      <w:r w:rsidRPr="00840371">
        <w:t>Misconduct</w:t>
      </w:r>
    </w:p>
    <w:p w14:paraId="6752B59A" w14:textId="77777777" w:rsidR="00E4770A" w:rsidRPr="00840371" w:rsidRDefault="00E4770A" w:rsidP="009064C0">
      <w:pPr>
        <w:spacing w:before="9"/>
        <w:ind w:right="-620"/>
        <w:rPr>
          <w:b/>
          <w:sz w:val="21"/>
          <w:szCs w:val="21"/>
        </w:rPr>
      </w:pPr>
    </w:p>
    <w:p w14:paraId="6B0DB41A" w14:textId="77777777" w:rsidR="00E4770A" w:rsidRDefault="00E4770A" w:rsidP="009064C0">
      <w:pPr>
        <w:spacing w:line="266" w:lineRule="auto"/>
        <w:ind w:right="-620"/>
        <w:rPr>
          <w:color w:val="000000"/>
        </w:rPr>
      </w:pPr>
      <w:r w:rsidRPr="00840371">
        <w:rPr>
          <w:color w:val="000000"/>
        </w:rPr>
        <w:t>Accreditation may be suspended or revoked if an accredited organization is found to have engaged in the following types of misconduct:</w:t>
      </w:r>
    </w:p>
    <w:p w14:paraId="07C33D83" w14:textId="77777777" w:rsidR="00E4770A" w:rsidRPr="00840371" w:rsidRDefault="00E4770A" w:rsidP="009064C0">
      <w:pPr>
        <w:spacing w:before="6"/>
        <w:ind w:right="-620"/>
      </w:pPr>
    </w:p>
    <w:p w14:paraId="681B8C00" w14:textId="77777777" w:rsidR="00E4770A" w:rsidRPr="00840371" w:rsidRDefault="00E4770A" w:rsidP="00CA7BEF">
      <w:pPr>
        <w:numPr>
          <w:ilvl w:val="1"/>
          <w:numId w:val="6"/>
        </w:numPr>
        <w:tabs>
          <w:tab w:val="left" w:pos="880"/>
        </w:tabs>
        <w:ind w:left="360" w:right="-620" w:hanging="360"/>
        <w:rPr>
          <w:color w:val="000000"/>
        </w:rPr>
      </w:pPr>
      <w:r w:rsidRPr="00840371">
        <w:rPr>
          <w:color w:val="000000"/>
        </w:rPr>
        <w:t>Falsification of information on the initial accreditation and/or reaccreditation application.</w:t>
      </w:r>
    </w:p>
    <w:p w14:paraId="03D6CBCC" w14:textId="77777777" w:rsidR="00E4770A" w:rsidRPr="00840371" w:rsidRDefault="00E4770A" w:rsidP="00CA7BEF">
      <w:pPr>
        <w:numPr>
          <w:ilvl w:val="1"/>
          <w:numId w:val="6"/>
        </w:numPr>
        <w:tabs>
          <w:tab w:val="left" w:pos="881"/>
        </w:tabs>
        <w:ind w:left="360" w:right="-620" w:hanging="360"/>
        <w:rPr>
          <w:color w:val="000000"/>
        </w:rPr>
      </w:pPr>
      <w:r w:rsidRPr="00840371">
        <w:rPr>
          <w:color w:val="000000"/>
        </w:rPr>
        <w:t>Falsification of any information requested by ABSNC.</w:t>
      </w:r>
    </w:p>
    <w:p w14:paraId="625504E2" w14:textId="77777777" w:rsidR="00E4770A" w:rsidRPr="00840371" w:rsidRDefault="00E4770A" w:rsidP="00CA7BEF">
      <w:pPr>
        <w:numPr>
          <w:ilvl w:val="1"/>
          <w:numId w:val="6"/>
        </w:numPr>
        <w:tabs>
          <w:tab w:val="left" w:pos="881"/>
        </w:tabs>
        <w:ind w:left="360" w:right="-620" w:hanging="360"/>
        <w:rPr>
          <w:color w:val="000000"/>
        </w:rPr>
      </w:pPr>
      <w:r w:rsidRPr="00840371">
        <w:rPr>
          <w:color w:val="000000"/>
        </w:rPr>
        <w:t>Misrepresentation of ABSNC accreditation.</w:t>
      </w:r>
    </w:p>
    <w:p w14:paraId="72A93FA5" w14:textId="77777777" w:rsidR="00E4770A" w:rsidRPr="00840371" w:rsidRDefault="00E4770A" w:rsidP="00840371">
      <w:pPr>
        <w:ind w:right="-620"/>
      </w:pPr>
    </w:p>
    <w:p w14:paraId="61FB8C35" w14:textId="51BB1237" w:rsidR="00E4770A" w:rsidRPr="00840371" w:rsidRDefault="00E4770A" w:rsidP="00840371">
      <w:pPr>
        <w:pStyle w:val="Heading1"/>
        <w:tabs>
          <w:tab w:val="left" w:pos="1600"/>
        </w:tabs>
        <w:ind w:left="160" w:right="-620"/>
        <w:rPr>
          <w:b w:val="0"/>
        </w:rPr>
      </w:pPr>
      <w:r w:rsidRPr="00840371">
        <w:t>Section 10.5</w:t>
      </w:r>
      <w:r w:rsidR="001F7C8E">
        <w:t xml:space="preserve">    </w:t>
      </w:r>
      <w:r w:rsidRPr="00840371">
        <w:t>Submitting a Complaint</w:t>
      </w:r>
    </w:p>
    <w:p w14:paraId="0A3EC36B" w14:textId="77777777" w:rsidR="00E4770A" w:rsidRPr="00840371" w:rsidRDefault="00E4770A" w:rsidP="00840371">
      <w:pPr>
        <w:spacing w:before="10"/>
        <w:ind w:right="-620"/>
        <w:rPr>
          <w:b/>
          <w:sz w:val="21"/>
          <w:szCs w:val="21"/>
        </w:rPr>
      </w:pPr>
    </w:p>
    <w:p w14:paraId="24DBA482" w14:textId="77777777" w:rsidR="00E4770A" w:rsidRPr="00840371" w:rsidRDefault="00E4770A" w:rsidP="00840371">
      <w:pPr>
        <w:ind w:left="160" w:right="-620" w:hanging="159"/>
        <w:rPr>
          <w:color w:val="000000"/>
        </w:rPr>
      </w:pPr>
      <w:r w:rsidRPr="00840371">
        <w:rPr>
          <w:color w:val="000000"/>
        </w:rPr>
        <w:t xml:space="preserve">The ABSNC will initiate an investigation of misconduct whenever: </w:t>
      </w:r>
    </w:p>
    <w:p w14:paraId="1942D164" w14:textId="77777777" w:rsidR="00E4770A" w:rsidRPr="00840371" w:rsidRDefault="00E4770A" w:rsidP="00CA7BEF">
      <w:pPr>
        <w:numPr>
          <w:ilvl w:val="0"/>
          <w:numId w:val="17"/>
        </w:numPr>
        <w:tabs>
          <w:tab w:val="left" w:pos="480"/>
          <w:tab w:val="left" w:pos="520"/>
        </w:tabs>
        <w:ind w:left="1260" w:right="-620" w:hanging="450"/>
        <w:rPr>
          <w:color w:val="000000"/>
        </w:rPr>
      </w:pPr>
      <w:r w:rsidRPr="00840371">
        <w:rPr>
          <w:color w:val="000000"/>
        </w:rPr>
        <w:t xml:space="preserve">a representative of any ABSNC accredited organization submits a complaint regarding an accredited organization’s alleged misconduct.  </w:t>
      </w:r>
    </w:p>
    <w:p w14:paraId="3367ABB7" w14:textId="77777777" w:rsidR="00E4770A" w:rsidRPr="00840371" w:rsidRDefault="00E4770A" w:rsidP="00CA7BEF">
      <w:pPr>
        <w:numPr>
          <w:ilvl w:val="0"/>
          <w:numId w:val="17"/>
        </w:numPr>
        <w:tabs>
          <w:tab w:val="left" w:pos="480"/>
          <w:tab w:val="left" w:pos="520"/>
        </w:tabs>
        <w:ind w:left="1260" w:right="-620" w:hanging="450"/>
        <w:rPr>
          <w:color w:val="000000"/>
        </w:rPr>
      </w:pPr>
      <w:r w:rsidRPr="00840371">
        <w:rPr>
          <w:color w:val="000000"/>
        </w:rPr>
        <w:t xml:space="preserve">it </w:t>
      </w:r>
      <w:r>
        <w:rPr>
          <w:color w:val="000000"/>
        </w:rPr>
        <w:t>has reason to believe that</w:t>
      </w:r>
      <w:r w:rsidRPr="00840371">
        <w:rPr>
          <w:color w:val="000000"/>
        </w:rPr>
        <w:t xml:space="preserve"> misconduct has occurred.</w:t>
      </w:r>
    </w:p>
    <w:p w14:paraId="2B3362C6" w14:textId="77777777" w:rsidR="00E4770A" w:rsidRPr="00840371" w:rsidRDefault="00E4770A" w:rsidP="00840371">
      <w:pPr>
        <w:ind w:right="-620"/>
      </w:pPr>
    </w:p>
    <w:p w14:paraId="6D6110DB" w14:textId="77777777" w:rsidR="00E4770A" w:rsidRPr="00840371" w:rsidRDefault="00E4770A" w:rsidP="009064C0">
      <w:pPr>
        <w:pStyle w:val="Heading1"/>
        <w:ind w:left="160" w:right="-620" w:hanging="160"/>
        <w:rPr>
          <w:b w:val="0"/>
        </w:rPr>
      </w:pPr>
      <w:r w:rsidRPr="00840371">
        <w:t>Procedure</w:t>
      </w:r>
    </w:p>
    <w:p w14:paraId="3FD093F9" w14:textId="77777777" w:rsidR="00E4770A" w:rsidRPr="00840371" w:rsidRDefault="00E4770A" w:rsidP="009064C0">
      <w:pPr>
        <w:spacing w:before="5"/>
        <w:ind w:right="-620" w:hanging="160"/>
        <w:rPr>
          <w:b/>
          <w:sz w:val="17"/>
          <w:szCs w:val="17"/>
        </w:rPr>
      </w:pPr>
    </w:p>
    <w:p w14:paraId="3FC99F62" w14:textId="77777777" w:rsidR="00E4770A" w:rsidRPr="00840371" w:rsidRDefault="00E4770A" w:rsidP="009064C0">
      <w:pPr>
        <w:spacing w:before="56"/>
        <w:ind w:left="160" w:right="-620" w:hanging="160"/>
        <w:rPr>
          <w:color w:val="000000"/>
        </w:rPr>
      </w:pPr>
      <w:r w:rsidRPr="00840371">
        <w:rPr>
          <w:color w:val="000000"/>
        </w:rPr>
        <w:t>The procedure</w:t>
      </w:r>
      <w:r>
        <w:rPr>
          <w:color w:val="000000"/>
        </w:rPr>
        <w:t xml:space="preserve"> </w:t>
      </w:r>
      <w:r w:rsidRPr="00840371">
        <w:rPr>
          <w:color w:val="000000"/>
        </w:rPr>
        <w:t xml:space="preserve">for complaint submission is as follows: </w:t>
      </w:r>
    </w:p>
    <w:p w14:paraId="34F449F8" w14:textId="77777777" w:rsidR="00E4770A" w:rsidRPr="00840371" w:rsidRDefault="00E4770A" w:rsidP="009064C0">
      <w:pPr>
        <w:ind w:right="-620" w:hanging="160"/>
      </w:pPr>
    </w:p>
    <w:p w14:paraId="1AC680FE" w14:textId="77777777" w:rsidR="00E4770A" w:rsidRPr="00840371" w:rsidRDefault="00E4770A" w:rsidP="00CA7BEF">
      <w:pPr>
        <w:numPr>
          <w:ilvl w:val="0"/>
          <w:numId w:val="4"/>
        </w:numPr>
        <w:ind w:left="360" w:right="-620" w:hanging="360"/>
        <w:rPr>
          <w:color w:val="000000"/>
        </w:rPr>
      </w:pPr>
      <w:r w:rsidRPr="00840371">
        <w:rPr>
          <w:color w:val="000000"/>
        </w:rPr>
        <w:t>Complaint</w:t>
      </w:r>
    </w:p>
    <w:p w14:paraId="4C4F5834" w14:textId="77777777" w:rsidR="00E4770A" w:rsidRPr="00840371" w:rsidRDefault="00E4770A" w:rsidP="009064C0">
      <w:pPr>
        <w:spacing w:before="10"/>
        <w:ind w:right="-620" w:hanging="160"/>
        <w:rPr>
          <w:sz w:val="21"/>
          <w:szCs w:val="21"/>
        </w:rPr>
      </w:pPr>
    </w:p>
    <w:p w14:paraId="1AF7AB1E" w14:textId="77777777" w:rsidR="00E4770A" w:rsidRPr="00840371" w:rsidRDefault="00E4770A" w:rsidP="00CA7BEF">
      <w:pPr>
        <w:numPr>
          <w:ilvl w:val="1"/>
          <w:numId w:val="4"/>
        </w:numPr>
        <w:tabs>
          <w:tab w:val="left" w:pos="810"/>
        </w:tabs>
        <w:ind w:left="720" w:right="-620" w:hanging="360"/>
        <w:rPr>
          <w:color w:val="000000"/>
        </w:rPr>
      </w:pPr>
      <w:r w:rsidRPr="00840371">
        <w:rPr>
          <w:color w:val="000000"/>
        </w:rPr>
        <w:t xml:space="preserve">Complaints must be submitted in writing to the ABSNC office. Only written, signed complaints will be considered. The complainant’s name will not be disclosed to anyone other than ABSNC </w:t>
      </w:r>
      <w:r>
        <w:rPr>
          <w:color w:val="000000"/>
        </w:rPr>
        <w:t>B</w:t>
      </w:r>
      <w:r w:rsidRPr="00840371">
        <w:rPr>
          <w:color w:val="000000"/>
        </w:rPr>
        <w:t xml:space="preserve">oard members and, to the extent necessary, to fully investigate the complaint, to the </w:t>
      </w:r>
      <w:r>
        <w:rPr>
          <w:color w:val="000000"/>
        </w:rPr>
        <w:t>B</w:t>
      </w:r>
      <w:r w:rsidRPr="00840371">
        <w:rPr>
          <w:color w:val="000000"/>
        </w:rPr>
        <w:t>oard</w:t>
      </w:r>
      <w:r>
        <w:rPr>
          <w:color w:val="000000"/>
        </w:rPr>
        <w:t xml:space="preserve"> of the organization</w:t>
      </w:r>
      <w:r w:rsidRPr="00840371">
        <w:rPr>
          <w:color w:val="000000"/>
        </w:rPr>
        <w:t xml:space="preserve"> about which the complaint has been made.</w:t>
      </w:r>
    </w:p>
    <w:p w14:paraId="2A6C6AC7" w14:textId="77777777" w:rsidR="00E4770A" w:rsidRPr="00840371" w:rsidRDefault="00E4770A" w:rsidP="009064C0">
      <w:pPr>
        <w:tabs>
          <w:tab w:val="left" w:pos="810"/>
        </w:tabs>
        <w:ind w:right="-620" w:hanging="1200"/>
      </w:pPr>
    </w:p>
    <w:p w14:paraId="1C4915B5" w14:textId="77777777" w:rsidR="00E4770A" w:rsidRPr="00840371" w:rsidRDefault="00E4770A" w:rsidP="00CA7BEF">
      <w:pPr>
        <w:numPr>
          <w:ilvl w:val="1"/>
          <w:numId w:val="4"/>
        </w:numPr>
        <w:tabs>
          <w:tab w:val="left" w:pos="810"/>
        </w:tabs>
        <w:ind w:right="-620" w:hanging="1200"/>
        <w:rPr>
          <w:color w:val="000000"/>
        </w:rPr>
      </w:pPr>
      <w:r w:rsidRPr="00840371">
        <w:rPr>
          <w:color w:val="000000"/>
        </w:rPr>
        <w:t>A complaint should include:</w:t>
      </w:r>
    </w:p>
    <w:p w14:paraId="3AD28A2F" w14:textId="77777777" w:rsidR="00E4770A" w:rsidRPr="00840371" w:rsidRDefault="00E4770A" w:rsidP="00CA7BEF">
      <w:pPr>
        <w:numPr>
          <w:ilvl w:val="2"/>
          <w:numId w:val="4"/>
        </w:numPr>
        <w:tabs>
          <w:tab w:val="left" w:pos="810"/>
        </w:tabs>
        <w:ind w:left="990" w:right="-620" w:hanging="90"/>
        <w:rPr>
          <w:color w:val="000000"/>
        </w:rPr>
      </w:pPr>
      <w:r w:rsidRPr="00840371">
        <w:rPr>
          <w:color w:val="000000"/>
        </w:rPr>
        <w:t>name and contact information of the person initiating the complaint;</w:t>
      </w:r>
    </w:p>
    <w:p w14:paraId="3A0C0737" w14:textId="77777777" w:rsidR="00E4770A" w:rsidRPr="00840371" w:rsidRDefault="00E4770A" w:rsidP="00CA7BEF">
      <w:pPr>
        <w:numPr>
          <w:ilvl w:val="2"/>
          <w:numId w:val="4"/>
        </w:numPr>
        <w:tabs>
          <w:tab w:val="left" w:pos="810"/>
        </w:tabs>
        <w:ind w:left="990" w:right="-620" w:hanging="90"/>
        <w:rPr>
          <w:color w:val="000000"/>
        </w:rPr>
      </w:pPr>
      <w:r w:rsidRPr="00840371">
        <w:rPr>
          <w:color w:val="000000"/>
        </w:rPr>
        <w:t>statement of the alleged misconduct.</w:t>
      </w:r>
    </w:p>
    <w:p w14:paraId="7A7D9029" w14:textId="77777777" w:rsidR="00E4770A" w:rsidRPr="00840371" w:rsidRDefault="00E4770A" w:rsidP="009064C0">
      <w:pPr>
        <w:tabs>
          <w:tab w:val="left" w:pos="810"/>
        </w:tabs>
        <w:spacing w:before="10"/>
        <w:ind w:right="-620" w:hanging="1200"/>
        <w:rPr>
          <w:sz w:val="21"/>
          <w:szCs w:val="21"/>
        </w:rPr>
      </w:pPr>
    </w:p>
    <w:p w14:paraId="3E10642A" w14:textId="77777777" w:rsidR="00E4770A" w:rsidRPr="00840371" w:rsidRDefault="00E4770A" w:rsidP="00CA7BEF">
      <w:pPr>
        <w:numPr>
          <w:ilvl w:val="1"/>
          <w:numId w:val="4"/>
        </w:numPr>
        <w:tabs>
          <w:tab w:val="left" w:pos="810"/>
        </w:tabs>
        <w:ind w:right="-620" w:hanging="1200"/>
        <w:rPr>
          <w:color w:val="000000"/>
        </w:rPr>
      </w:pPr>
      <w:r w:rsidRPr="00840371">
        <w:rPr>
          <w:color w:val="000000"/>
        </w:rPr>
        <w:t xml:space="preserve">All supporting documentation must accompany the written </w:t>
      </w:r>
      <w:r>
        <w:rPr>
          <w:color w:val="000000"/>
        </w:rPr>
        <w:t>complaint</w:t>
      </w:r>
      <w:r w:rsidRPr="00840371">
        <w:rPr>
          <w:color w:val="000000"/>
        </w:rPr>
        <w:t>.</w:t>
      </w:r>
    </w:p>
    <w:p w14:paraId="15DF6F0F" w14:textId="77777777" w:rsidR="00E4770A" w:rsidRPr="00840371" w:rsidRDefault="00E4770A" w:rsidP="009064C0">
      <w:pPr>
        <w:tabs>
          <w:tab w:val="left" w:pos="810"/>
        </w:tabs>
        <w:ind w:right="-620" w:hanging="1200"/>
      </w:pPr>
    </w:p>
    <w:p w14:paraId="37B45716" w14:textId="77777777" w:rsidR="00E4770A" w:rsidRPr="00840371" w:rsidRDefault="00E4770A" w:rsidP="00CA7BEF">
      <w:pPr>
        <w:numPr>
          <w:ilvl w:val="1"/>
          <w:numId w:val="4"/>
        </w:numPr>
        <w:tabs>
          <w:tab w:val="left" w:pos="810"/>
        </w:tabs>
        <w:ind w:left="810" w:right="-620" w:hanging="450"/>
        <w:rPr>
          <w:color w:val="000000"/>
        </w:rPr>
      </w:pPr>
      <w:r w:rsidRPr="00840371">
        <w:rPr>
          <w:color w:val="000000"/>
        </w:rPr>
        <w:t>Upon receipt of a complaint, the organization accused of misconduct will be notified that a complaint has been filed against it. The notice will include the complaint</w:t>
      </w:r>
      <w:r>
        <w:rPr>
          <w:color w:val="000000"/>
        </w:rPr>
        <w:t xml:space="preserve"> and its supporting documentation</w:t>
      </w:r>
      <w:r w:rsidRPr="00840371">
        <w:rPr>
          <w:color w:val="000000"/>
        </w:rPr>
        <w:t>, identify the alleged violation, provide a copy of the procedures to be followed regarding the complaint, and request any specific information that should be provided.</w:t>
      </w:r>
    </w:p>
    <w:p w14:paraId="1C7DA928" w14:textId="77777777" w:rsidR="00E4770A" w:rsidRPr="00840371" w:rsidRDefault="00E4770A" w:rsidP="009064C0">
      <w:pPr>
        <w:tabs>
          <w:tab w:val="left" w:pos="810"/>
        </w:tabs>
        <w:spacing w:before="9"/>
        <w:ind w:left="810" w:right="-620" w:hanging="450"/>
        <w:rPr>
          <w:sz w:val="21"/>
          <w:szCs w:val="21"/>
        </w:rPr>
      </w:pPr>
    </w:p>
    <w:p w14:paraId="1BCF25EC" w14:textId="77777777" w:rsidR="00E4770A" w:rsidRPr="00840371" w:rsidRDefault="00E4770A" w:rsidP="00CA7BEF">
      <w:pPr>
        <w:numPr>
          <w:ilvl w:val="1"/>
          <w:numId w:val="4"/>
        </w:numPr>
        <w:tabs>
          <w:tab w:val="left" w:pos="810"/>
        </w:tabs>
        <w:spacing w:line="266" w:lineRule="auto"/>
        <w:ind w:left="810" w:right="-620" w:hanging="450"/>
        <w:rPr>
          <w:color w:val="000000"/>
        </w:rPr>
      </w:pPr>
      <w:r w:rsidRPr="00840371">
        <w:rPr>
          <w:color w:val="000000"/>
        </w:rPr>
        <w:t>The accredited organization must submit a written response and supporting documentation within 30 days of receiving the notification by ABSNC.</w:t>
      </w:r>
    </w:p>
    <w:p w14:paraId="74EE7FA9" w14:textId="77777777" w:rsidR="00E4770A" w:rsidRPr="00840371" w:rsidRDefault="00E4770A" w:rsidP="009064C0">
      <w:pPr>
        <w:tabs>
          <w:tab w:val="left" w:pos="810"/>
        </w:tabs>
        <w:spacing w:before="6"/>
        <w:ind w:left="810" w:right="-620" w:hanging="450"/>
      </w:pPr>
    </w:p>
    <w:p w14:paraId="7CA467AF" w14:textId="77777777" w:rsidR="00E4770A" w:rsidRPr="00840371" w:rsidRDefault="00E4770A" w:rsidP="00CA7BEF">
      <w:pPr>
        <w:numPr>
          <w:ilvl w:val="1"/>
          <w:numId w:val="4"/>
        </w:numPr>
        <w:tabs>
          <w:tab w:val="left" w:pos="810"/>
        </w:tabs>
        <w:ind w:left="810" w:right="-620" w:hanging="450"/>
        <w:rPr>
          <w:color w:val="000000"/>
        </w:rPr>
      </w:pPr>
      <w:r w:rsidRPr="00840371">
        <w:rPr>
          <w:color w:val="000000"/>
        </w:rPr>
        <w:t xml:space="preserve">The accredited organization may request the opportunity to conduct a teleconference with an ABSNC Task Force </w:t>
      </w:r>
      <w:r>
        <w:rPr>
          <w:color w:val="000000"/>
        </w:rPr>
        <w:t>appointed</w:t>
      </w:r>
      <w:r w:rsidRPr="00840371">
        <w:rPr>
          <w:color w:val="000000"/>
        </w:rPr>
        <w:t xml:space="preserve"> by the President.</w:t>
      </w:r>
    </w:p>
    <w:p w14:paraId="4A2A96FD" w14:textId="77777777" w:rsidR="00E4770A" w:rsidRPr="00840371" w:rsidRDefault="00E4770A" w:rsidP="00840371">
      <w:pPr>
        <w:ind w:right="-620"/>
      </w:pPr>
    </w:p>
    <w:p w14:paraId="5EEF4FD6" w14:textId="77777777" w:rsidR="00E4770A" w:rsidRPr="00840371" w:rsidRDefault="00E4770A" w:rsidP="00CA7BEF">
      <w:pPr>
        <w:numPr>
          <w:ilvl w:val="0"/>
          <w:numId w:val="4"/>
        </w:numPr>
        <w:tabs>
          <w:tab w:val="left" w:pos="841"/>
        </w:tabs>
        <w:ind w:left="840" w:right="-620" w:hanging="720"/>
        <w:rPr>
          <w:color w:val="000000"/>
        </w:rPr>
      </w:pPr>
      <w:r w:rsidRPr="00840371">
        <w:rPr>
          <w:color w:val="000000"/>
        </w:rPr>
        <w:t>Investigation and Decision:</w:t>
      </w:r>
    </w:p>
    <w:p w14:paraId="1DD69C1C" w14:textId="77777777" w:rsidR="00E4770A" w:rsidRPr="00840371" w:rsidRDefault="00E4770A" w:rsidP="00840371">
      <w:pPr>
        <w:ind w:right="-620"/>
      </w:pPr>
    </w:p>
    <w:p w14:paraId="4D2FB011" w14:textId="77777777" w:rsidR="00E4770A" w:rsidRPr="00840371" w:rsidRDefault="00E4770A" w:rsidP="00CA7BEF">
      <w:pPr>
        <w:numPr>
          <w:ilvl w:val="1"/>
          <w:numId w:val="4"/>
        </w:numPr>
        <w:tabs>
          <w:tab w:val="left" w:pos="810"/>
        </w:tabs>
        <w:ind w:left="810" w:right="-620" w:hanging="360"/>
        <w:rPr>
          <w:color w:val="000000"/>
        </w:rPr>
      </w:pPr>
      <w:r w:rsidRPr="00840371">
        <w:rPr>
          <w:color w:val="000000"/>
        </w:rPr>
        <w:t xml:space="preserve">The Task Force will investigate the complaint and may seek additional information </w:t>
      </w:r>
      <w:r>
        <w:rPr>
          <w:color w:val="000000"/>
        </w:rPr>
        <w:t>regarding whether</w:t>
      </w:r>
      <w:r w:rsidRPr="00840371">
        <w:rPr>
          <w:color w:val="000000"/>
        </w:rPr>
        <w:t xml:space="preserve"> an accredited organization has engaged in misconduct. </w:t>
      </w:r>
    </w:p>
    <w:p w14:paraId="39826A79" w14:textId="77777777" w:rsidR="00E4770A" w:rsidRPr="00840371" w:rsidRDefault="00E4770A" w:rsidP="009064C0">
      <w:pPr>
        <w:tabs>
          <w:tab w:val="left" w:pos="810"/>
        </w:tabs>
        <w:ind w:left="1540" w:right="-620" w:hanging="1090"/>
        <w:rPr>
          <w:color w:val="000000"/>
        </w:rPr>
      </w:pPr>
    </w:p>
    <w:p w14:paraId="5B3B65D1" w14:textId="77777777" w:rsidR="00E4770A" w:rsidRDefault="00E4770A" w:rsidP="009064C0">
      <w:pPr>
        <w:tabs>
          <w:tab w:val="left" w:pos="810"/>
        </w:tabs>
        <w:ind w:left="810" w:right="-620" w:hanging="280"/>
        <w:rPr>
          <w:color w:val="000000"/>
        </w:rPr>
      </w:pPr>
      <w:r>
        <w:rPr>
          <w:color w:val="000000"/>
        </w:rPr>
        <w:t>b.</w:t>
      </w:r>
      <w:r>
        <w:rPr>
          <w:color w:val="000000"/>
        </w:rPr>
        <w:tab/>
      </w:r>
      <w:r w:rsidRPr="00840371">
        <w:rPr>
          <w:color w:val="000000"/>
        </w:rPr>
        <w:t xml:space="preserve">If the Task Force determines </w:t>
      </w:r>
      <w:r>
        <w:rPr>
          <w:color w:val="000000"/>
        </w:rPr>
        <w:t xml:space="preserve">that </w:t>
      </w:r>
      <w:r w:rsidRPr="00840371">
        <w:rPr>
          <w:color w:val="000000"/>
        </w:rPr>
        <w:t>the written response submitted by the accredited organization demonstrates no misconduct, the matter will be considered closed and the organization and complainant will be so notified.</w:t>
      </w:r>
    </w:p>
    <w:p w14:paraId="10BDF62B" w14:textId="77777777" w:rsidR="00E4770A" w:rsidRPr="00840371" w:rsidRDefault="00E4770A" w:rsidP="009064C0">
      <w:pPr>
        <w:pStyle w:val="ListParagraph"/>
        <w:tabs>
          <w:tab w:val="left" w:pos="810"/>
        </w:tabs>
        <w:ind w:left="810" w:right="-620" w:hanging="280"/>
        <w:rPr>
          <w:color w:val="000000"/>
        </w:rPr>
      </w:pPr>
    </w:p>
    <w:p w14:paraId="62999108" w14:textId="70C117B3" w:rsidR="00E4770A" w:rsidRDefault="00E4770A" w:rsidP="009064C0">
      <w:pPr>
        <w:spacing w:line="266" w:lineRule="auto"/>
        <w:ind w:left="839" w:right="-620" w:hanging="299"/>
        <w:rPr>
          <w:color w:val="000000"/>
        </w:rPr>
      </w:pPr>
      <w:r>
        <w:rPr>
          <w:color w:val="000000"/>
        </w:rPr>
        <w:t>c.</w:t>
      </w:r>
      <w:r>
        <w:rPr>
          <w:color w:val="000000"/>
        </w:rPr>
        <w:tab/>
      </w:r>
      <w:r w:rsidRPr="00840371">
        <w:rPr>
          <w:color w:val="000000"/>
        </w:rPr>
        <w:t xml:space="preserve">If </w:t>
      </w:r>
      <w:r>
        <w:rPr>
          <w:color w:val="000000"/>
        </w:rPr>
        <w:t xml:space="preserve">the Task Force determines that </w:t>
      </w:r>
      <w:r w:rsidRPr="00840371">
        <w:rPr>
          <w:color w:val="000000"/>
        </w:rPr>
        <w:t>misconduct</w:t>
      </w:r>
      <w:r>
        <w:rPr>
          <w:color w:val="000000"/>
        </w:rPr>
        <w:t xml:space="preserve"> has occurred</w:t>
      </w:r>
      <w:r w:rsidRPr="00840371">
        <w:rPr>
          <w:color w:val="000000"/>
        </w:rPr>
        <w:t xml:space="preserve">, </w:t>
      </w:r>
      <w:r>
        <w:rPr>
          <w:color w:val="000000"/>
        </w:rPr>
        <w:t>the Task Force</w:t>
      </w:r>
      <w:r w:rsidRPr="00840371">
        <w:rPr>
          <w:color w:val="000000"/>
        </w:rPr>
        <w:t xml:space="preserve"> will determine whether the organization’s accreditation should be suspended or revoked.</w:t>
      </w:r>
    </w:p>
    <w:p w14:paraId="385DCFB3" w14:textId="77777777" w:rsidR="00E4770A" w:rsidRPr="00840371" w:rsidRDefault="00E4770A" w:rsidP="009064C0">
      <w:pPr>
        <w:tabs>
          <w:tab w:val="left" w:pos="810"/>
        </w:tabs>
        <w:ind w:left="839" w:right="-620" w:hanging="299"/>
      </w:pPr>
    </w:p>
    <w:p w14:paraId="01F5E02C" w14:textId="77777777" w:rsidR="00E4770A" w:rsidRDefault="00E4770A" w:rsidP="009064C0">
      <w:pPr>
        <w:tabs>
          <w:tab w:val="left" w:pos="810"/>
        </w:tabs>
        <w:ind w:left="839" w:right="-620" w:hanging="299"/>
        <w:rPr>
          <w:color w:val="000000"/>
        </w:rPr>
      </w:pPr>
      <w:r>
        <w:rPr>
          <w:color w:val="000000"/>
        </w:rPr>
        <w:t>d.</w:t>
      </w:r>
      <w:r>
        <w:rPr>
          <w:color w:val="000000"/>
        </w:rPr>
        <w:tab/>
      </w:r>
      <w:r w:rsidRPr="00840371">
        <w:rPr>
          <w:color w:val="000000"/>
        </w:rPr>
        <w:t xml:space="preserve">Written notification stating the decision of the ABSNC Task Force will be sent to the organization within 30 days following the </w:t>
      </w:r>
      <w:r>
        <w:rPr>
          <w:color w:val="000000"/>
        </w:rPr>
        <w:t xml:space="preserve">Task Force </w:t>
      </w:r>
      <w:r w:rsidRPr="00840371">
        <w:rPr>
          <w:color w:val="000000"/>
        </w:rPr>
        <w:t>meeting at which the complaint and any investigative results are heard. Notice will also be provided to the individual who initiated the complaint stating only that appropriate action has been taken.</w:t>
      </w:r>
    </w:p>
    <w:p w14:paraId="50A598CD" w14:textId="77777777" w:rsidR="00E4770A" w:rsidRPr="00840371" w:rsidRDefault="00E4770A" w:rsidP="00840371">
      <w:pPr>
        <w:spacing w:before="6"/>
        <w:ind w:right="-620"/>
      </w:pPr>
    </w:p>
    <w:p w14:paraId="7BE3DFBD" w14:textId="77777777" w:rsidR="00E4770A" w:rsidRPr="00840371" w:rsidRDefault="00E4770A" w:rsidP="00CA7BEF">
      <w:pPr>
        <w:numPr>
          <w:ilvl w:val="0"/>
          <w:numId w:val="4"/>
        </w:numPr>
        <w:tabs>
          <w:tab w:val="left" w:pos="821"/>
        </w:tabs>
        <w:ind w:right="-620" w:hanging="720"/>
        <w:rPr>
          <w:color w:val="000000"/>
        </w:rPr>
      </w:pPr>
      <w:r w:rsidRPr="00840371">
        <w:rPr>
          <w:color w:val="000000"/>
        </w:rPr>
        <w:t>Requesting a Hearing with Appeals Board</w:t>
      </w:r>
    </w:p>
    <w:p w14:paraId="700B62BF" w14:textId="77777777" w:rsidR="00E4770A" w:rsidRPr="00840371" w:rsidRDefault="00E4770A" w:rsidP="00C95A63">
      <w:pPr>
        <w:tabs>
          <w:tab w:val="left" w:pos="1541"/>
        </w:tabs>
        <w:spacing w:before="120"/>
        <w:ind w:left="820" w:right="-620"/>
        <w:rPr>
          <w:color w:val="000000"/>
        </w:rPr>
      </w:pPr>
      <w:r w:rsidRPr="00840371">
        <w:rPr>
          <w:color w:val="000000"/>
        </w:rPr>
        <w:t xml:space="preserve">Within 30 days of receipt of notice of </w:t>
      </w:r>
      <w:r>
        <w:rPr>
          <w:color w:val="000000"/>
        </w:rPr>
        <w:t xml:space="preserve">a Task Force </w:t>
      </w:r>
      <w:r w:rsidRPr="00840371">
        <w:rPr>
          <w:color w:val="000000"/>
        </w:rPr>
        <w:t>determination to suspend or withdraw accreditation status, the certifying organization may request an Appeal as described in Policy 9.</w:t>
      </w:r>
    </w:p>
    <w:p w14:paraId="7FD83AC9" w14:textId="77777777" w:rsidR="00E4770A" w:rsidRPr="00840371" w:rsidRDefault="00E4770A" w:rsidP="00840371">
      <w:pPr>
        <w:ind w:right="-620"/>
      </w:pPr>
    </w:p>
    <w:p w14:paraId="25542589" w14:textId="77777777" w:rsidR="00E4770A" w:rsidRPr="00840371" w:rsidRDefault="00E4770A" w:rsidP="00CA7BEF">
      <w:pPr>
        <w:numPr>
          <w:ilvl w:val="0"/>
          <w:numId w:val="4"/>
        </w:numPr>
        <w:tabs>
          <w:tab w:val="left" w:pos="821"/>
        </w:tabs>
        <w:ind w:right="-620" w:hanging="720"/>
        <w:rPr>
          <w:color w:val="000000"/>
        </w:rPr>
      </w:pPr>
      <w:r w:rsidRPr="00840371">
        <w:rPr>
          <w:color w:val="000000"/>
        </w:rPr>
        <w:t>Staff will post on the ABSNC website the names of organizations wh</w:t>
      </w:r>
      <w:r>
        <w:rPr>
          <w:color w:val="000000"/>
        </w:rPr>
        <w:t>ich</w:t>
      </w:r>
      <w:r w:rsidRPr="00840371">
        <w:rPr>
          <w:color w:val="000000"/>
        </w:rPr>
        <w:t xml:space="preserve"> have had accreditation revoked or who have failed to maintain compliance with </w:t>
      </w:r>
      <w:r>
        <w:rPr>
          <w:color w:val="000000"/>
        </w:rPr>
        <w:t xml:space="preserve">the </w:t>
      </w:r>
      <w:r w:rsidRPr="00840371">
        <w:rPr>
          <w:color w:val="000000"/>
        </w:rPr>
        <w:t xml:space="preserve">accreditation </w:t>
      </w:r>
      <w:r>
        <w:rPr>
          <w:color w:val="000000"/>
        </w:rPr>
        <w:t>S</w:t>
      </w:r>
      <w:r w:rsidRPr="00840371">
        <w:rPr>
          <w:color w:val="000000"/>
        </w:rPr>
        <w:t>tandards.</w:t>
      </w:r>
    </w:p>
    <w:p w14:paraId="2830BDA1" w14:textId="77777777" w:rsidR="00E4770A" w:rsidRPr="00840371" w:rsidRDefault="00E4770A" w:rsidP="00840371">
      <w:pPr>
        <w:spacing w:after="161" w:line="259" w:lineRule="auto"/>
        <w:ind w:left="-29" w:right="-620"/>
      </w:pPr>
    </w:p>
    <w:p w14:paraId="70E7A08D" w14:textId="254AC5BC" w:rsidR="00E4770A" w:rsidRPr="00840371" w:rsidRDefault="00E4770A" w:rsidP="00840371">
      <w:pPr>
        <w:pStyle w:val="Heading3"/>
        <w:spacing w:after="108"/>
        <w:ind w:left="3" w:right="-620"/>
        <w:rPr>
          <w:rFonts w:ascii="Calibri" w:hAnsi="Calibri" w:cs="Calibri"/>
          <w:b/>
          <w:color w:val="000000"/>
          <w:sz w:val="22"/>
          <w:szCs w:val="22"/>
        </w:rPr>
      </w:pPr>
      <w:r w:rsidRPr="00840371">
        <w:rPr>
          <w:rFonts w:ascii="Calibri" w:hAnsi="Calibri" w:cs="Calibri"/>
          <w:b/>
          <w:color w:val="000000"/>
          <w:sz w:val="22"/>
          <w:szCs w:val="22"/>
        </w:rPr>
        <w:t>Section 10.6</w:t>
      </w:r>
      <w:r w:rsidR="001F7C8E">
        <w:rPr>
          <w:rFonts w:ascii="Calibri" w:hAnsi="Calibri" w:cs="Calibri"/>
          <w:b/>
          <w:color w:val="000000"/>
          <w:sz w:val="22"/>
          <w:szCs w:val="22"/>
        </w:rPr>
        <w:t xml:space="preserve">   </w:t>
      </w:r>
      <w:r w:rsidRPr="00840371">
        <w:rPr>
          <w:rFonts w:ascii="Calibri" w:hAnsi="Calibri" w:cs="Calibri"/>
          <w:b/>
          <w:color w:val="000000"/>
          <w:sz w:val="22"/>
          <w:szCs w:val="22"/>
        </w:rPr>
        <w:t xml:space="preserve">Selling an ABSNC Accredited Certification Program  </w:t>
      </w:r>
    </w:p>
    <w:p w14:paraId="010743FA" w14:textId="77777777" w:rsidR="00E4770A" w:rsidRPr="00840371" w:rsidRDefault="00E4770A" w:rsidP="00840371">
      <w:pPr>
        <w:spacing w:after="112"/>
        <w:ind w:left="2" w:right="-620"/>
      </w:pPr>
      <w:proofErr w:type="gramStart"/>
      <w:r w:rsidRPr="00840371">
        <w:t>In the event that</w:t>
      </w:r>
      <w:proofErr w:type="gramEnd"/>
      <w:r w:rsidRPr="00840371">
        <w:t xml:space="preserve"> an ABSNC accredited organization, an ABSNC accredited RN or an accredited non-RN certification program is sold, accreditation is not portable:   </w:t>
      </w:r>
    </w:p>
    <w:p w14:paraId="0EC77FF3" w14:textId="77777777" w:rsidR="00E4770A" w:rsidRPr="00840371" w:rsidRDefault="00E4770A" w:rsidP="00CA7BEF">
      <w:pPr>
        <w:numPr>
          <w:ilvl w:val="0"/>
          <w:numId w:val="17"/>
        </w:numPr>
        <w:tabs>
          <w:tab w:val="left" w:pos="480"/>
          <w:tab w:val="left" w:pos="520"/>
        </w:tabs>
        <w:ind w:left="1260" w:right="-620" w:hanging="450"/>
        <w:rPr>
          <w:color w:val="000000"/>
        </w:rPr>
      </w:pPr>
      <w:r w:rsidRPr="00840371">
        <w:rPr>
          <w:color w:val="000000"/>
        </w:rPr>
        <w:t xml:space="preserve">In order that certificants are not unduly penalized, ABSNC will grant a 6-month grace period of accreditation to the purchasing organization.   To avoid the lapse of accreditation, the purchasing organization must submit an initial accreditation application for the program within three months of the purchase. </w:t>
      </w:r>
    </w:p>
    <w:p w14:paraId="1684549D" w14:textId="77777777" w:rsidR="00E4770A" w:rsidRPr="00840371" w:rsidRDefault="00E4770A" w:rsidP="00CA7BEF">
      <w:pPr>
        <w:numPr>
          <w:ilvl w:val="0"/>
          <w:numId w:val="17"/>
        </w:numPr>
        <w:tabs>
          <w:tab w:val="left" w:pos="480"/>
          <w:tab w:val="left" w:pos="520"/>
        </w:tabs>
        <w:ind w:left="1260" w:right="-620" w:hanging="450"/>
        <w:rPr>
          <w:color w:val="000000"/>
        </w:rPr>
      </w:pPr>
      <w:r w:rsidRPr="00840371">
        <w:rPr>
          <w:color w:val="000000"/>
        </w:rPr>
        <w:t xml:space="preserve">Compliance with all ABSNC Standards must be demonstrated by the </w:t>
      </w:r>
      <w:r>
        <w:rPr>
          <w:color w:val="000000"/>
        </w:rPr>
        <w:t xml:space="preserve">purchasing </w:t>
      </w:r>
      <w:r w:rsidRPr="00840371">
        <w:rPr>
          <w:color w:val="000000"/>
        </w:rPr>
        <w:t xml:space="preserve">organization </w:t>
      </w:r>
      <w:proofErr w:type="gramStart"/>
      <w:r>
        <w:rPr>
          <w:color w:val="000000"/>
        </w:rPr>
        <w:t>in order for</w:t>
      </w:r>
      <w:proofErr w:type="gramEnd"/>
      <w:r>
        <w:rPr>
          <w:color w:val="000000"/>
        </w:rPr>
        <w:t xml:space="preserve"> accreditation to continue</w:t>
      </w:r>
      <w:r w:rsidRPr="00840371">
        <w:rPr>
          <w:color w:val="000000"/>
        </w:rPr>
        <w:t xml:space="preserve">. The narrative and supporting documents must reflect the purchaser’s practices, policies, and procedures, as well as those of the testing vendor. </w:t>
      </w:r>
    </w:p>
    <w:p w14:paraId="6DAEC703" w14:textId="77777777" w:rsidR="00E4770A" w:rsidRPr="00840371" w:rsidRDefault="00E4770A" w:rsidP="009064C0">
      <w:pPr>
        <w:ind w:left="1260" w:right="-620" w:hanging="450"/>
      </w:pPr>
    </w:p>
    <w:p w14:paraId="6515BA95" w14:textId="77777777" w:rsidR="00E4770A" w:rsidRPr="00840371" w:rsidRDefault="00E4770A" w:rsidP="00CA7BEF">
      <w:pPr>
        <w:numPr>
          <w:ilvl w:val="0"/>
          <w:numId w:val="17"/>
        </w:numPr>
        <w:tabs>
          <w:tab w:val="left" w:pos="480"/>
          <w:tab w:val="left" w:pos="520"/>
        </w:tabs>
        <w:ind w:left="1260" w:right="-620" w:hanging="450"/>
        <w:rPr>
          <w:color w:val="000000"/>
        </w:rPr>
      </w:pPr>
      <w:r w:rsidRPr="00840371">
        <w:rPr>
          <w:color w:val="000000"/>
        </w:rPr>
        <w:t xml:space="preserve">If </w:t>
      </w:r>
      <w:r>
        <w:rPr>
          <w:color w:val="000000"/>
        </w:rPr>
        <w:t>an</w:t>
      </w:r>
      <w:r w:rsidRPr="00840371">
        <w:rPr>
          <w:color w:val="000000"/>
        </w:rPr>
        <w:t xml:space="preserve"> accredited program was jointly owned and one organization has gained sole ownership, the new </w:t>
      </w:r>
      <w:r>
        <w:rPr>
          <w:color w:val="000000"/>
        </w:rPr>
        <w:t xml:space="preserve">sole </w:t>
      </w:r>
      <w:r w:rsidRPr="00840371">
        <w:rPr>
          <w:color w:val="000000"/>
        </w:rPr>
        <w:t>owner must submit its policies and procedures in all areas of the previous accreditation application in which jointly held policies and procedures were submitted. In addition, the new owner must submit its policies and procedures to address any functions performed solely by the previous owner.  A table can be used to cross-</w:t>
      </w:r>
      <w:r>
        <w:rPr>
          <w:color w:val="000000"/>
        </w:rPr>
        <w:t>reference</w:t>
      </w:r>
      <w:r w:rsidRPr="00840371">
        <w:rPr>
          <w:color w:val="000000"/>
        </w:rPr>
        <w:t xml:space="preserve"> the relevant standards with the new owner’s policies and procedures. </w:t>
      </w:r>
    </w:p>
    <w:p w14:paraId="0DA3CB5C" w14:textId="77777777" w:rsidR="00E4770A" w:rsidRPr="00840371" w:rsidRDefault="00E4770A" w:rsidP="009064C0">
      <w:pPr>
        <w:pStyle w:val="Heading3"/>
        <w:ind w:left="1260" w:right="-620" w:hanging="450"/>
        <w:rPr>
          <w:rFonts w:ascii="Calibri" w:hAnsi="Calibri" w:cs="Calibri"/>
          <w:b/>
          <w:color w:val="000000"/>
          <w:sz w:val="22"/>
          <w:szCs w:val="22"/>
        </w:rPr>
      </w:pPr>
    </w:p>
    <w:p w14:paraId="5FBD4B1B" w14:textId="77777777" w:rsidR="00E4770A" w:rsidRPr="00840371" w:rsidRDefault="00E4770A" w:rsidP="00CA7BEF">
      <w:pPr>
        <w:numPr>
          <w:ilvl w:val="0"/>
          <w:numId w:val="17"/>
        </w:numPr>
        <w:tabs>
          <w:tab w:val="left" w:pos="480"/>
          <w:tab w:val="left" w:pos="520"/>
        </w:tabs>
        <w:ind w:left="1260" w:right="-620" w:hanging="450"/>
        <w:rPr>
          <w:color w:val="000000"/>
        </w:rPr>
      </w:pPr>
      <w:r w:rsidRPr="00840371">
        <w:rPr>
          <w:color w:val="000000"/>
        </w:rPr>
        <w:t xml:space="preserve">Because the purchasing organization may not have examination data to report for at least 1 year of testing, the purchasing organization may use applicable data from the organization </w:t>
      </w:r>
      <w:r>
        <w:rPr>
          <w:color w:val="000000"/>
        </w:rPr>
        <w:t>which sold</w:t>
      </w:r>
      <w:r w:rsidRPr="00840371">
        <w:rPr>
          <w:color w:val="000000"/>
        </w:rPr>
        <w:t xml:space="preserve"> the program. </w:t>
      </w:r>
    </w:p>
    <w:p w14:paraId="7BF73DF8" w14:textId="77777777" w:rsidR="00E4770A" w:rsidRPr="00840371" w:rsidRDefault="00E4770A" w:rsidP="009064C0">
      <w:pPr>
        <w:spacing w:line="259" w:lineRule="auto"/>
        <w:ind w:left="1260" w:right="-620" w:hanging="450"/>
      </w:pPr>
      <w:r w:rsidRPr="00840371">
        <w:t xml:space="preserve"> </w:t>
      </w:r>
    </w:p>
    <w:p w14:paraId="57115A43" w14:textId="77777777" w:rsidR="00E4770A" w:rsidRPr="00840371" w:rsidRDefault="00E4770A" w:rsidP="00CA7BEF">
      <w:pPr>
        <w:numPr>
          <w:ilvl w:val="0"/>
          <w:numId w:val="17"/>
        </w:numPr>
        <w:tabs>
          <w:tab w:val="left" w:pos="480"/>
          <w:tab w:val="left" w:pos="520"/>
        </w:tabs>
        <w:ind w:left="1260" w:right="-620" w:hanging="450"/>
        <w:rPr>
          <w:color w:val="000000"/>
        </w:rPr>
      </w:pPr>
      <w:r w:rsidRPr="00840371">
        <w:rPr>
          <w:color w:val="000000"/>
        </w:rPr>
        <w:t xml:space="preserve">The purchasing organization and seller should demonstrate </w:t>
      </w:r>
      <w:r>
        <w:rPr>
          <w:color w:val="000000"/>
        </w:rPr>
        <w:t xml:space="preserve">that </w:t>
      </w:r>
      <w:r w:rsidRPr="00840371">
        <w:rPr>
          <w:color w:val="000000"/>
        </w:rPr>
        <w:t xml:space="preserve">certificants </w:t>
      </w:r>
      <w:r>
        <w:rPr>
          <w:color w:val="000000"/>
        </w:rPr>
        <w:t xml:space="preserve">have been notified </w:t>
      </w:r>
      <w:r w:rsidRPr="00840371">
        <w:rPr>
          <w:color w:val="000000"/>
        </w:rPr>
        <w:t>of the change and provide</w:t>
      </w:r>
      <w:r>
        <w:rPr>
          <w:color w:val="000000"/>
        </w:rPr>
        <w:t>d</w:t>
      </w:r>
      <w:r w:rsidRPr="00840371">
        <w:rPr>
          <w:color w:val="000000"/>
        </w:rPr>
        <w:t xml:space="preserve"> a point of contact at the purchasing organization.  </w:t>
      </w:r>
    </w:p>
    <w:p w14:paraId="4FC0B041" w14:textId="77777777" w:rsidR="00E4770A" w:rsidRDefault="00E4770A" w:rsidP="009064C0">
      <w:pPr>
        <w:tabs>
          <w:tab w:val="left" w:pos="1241"/>
        </w:tabs>
        <w:ind w:left="1260" w:right="-620" w:hanging="450"/>
      </w:pPr>
    </w:p>
    <w:p w14:paraId="04738B45" w14:textId="4A540B86" w:rsidR="008B26EB" w:rsidRDefault="008B26EB" w:rsidP="009064C0">
      <w:pPr>
        <w:pStyle w:val="Heading1"/>
        <w:tabs>
          <w:tab w:val="left" w:pos="180"/>
          <w:tab w:val="left" w:pos="1598"/>
        </w:tabs>
        <w:ind w:left="1260" w:right="-620" w:hanging="450"/>
      </w:pPr>
    </w:p>
    <w:p w14:paraId="786188F5" w14:textId="729A229F" w:rsidR="008B26EB" w:rsidRDefault="00947A79" w:rsidP="00A848ED">
      <w:pPr>
        <w:tabs>
          <w:tab w:val="left" w:pos="2319"/>
        </w:tabs>
        <w:spacing w:before="197"/>
        <w:ind w:right="-620"/>
        <w:rPr>
          <w:b/>
        </w:rPr>
      </w:pPr>
      <w:bookmarkStart w:id="32" w:name="49x2ik5" w:colFirst="0" w:colLast="0"/>
      <w:bookmarkStart w:id="33" w:name="2p2csry" w:colFirst="0" w:colLast="0"/>
      <w:bookmarkEnd w:id="32"/>
      <w:bookmarkEnd w:id="33"/>
      <w:r w:rsidRPr="00840371">
        <w:rPr>
          <w:b/>
        </w:rPr>
        <w:lastRenderedPageBreak/>
        <w:t>POLICY 11</w:t>
      </w:r>
      <w:r w:rsidRPr="00840371">
        <w:rPr>
          <w:b/>
        </w:rPr>
        <w:tab/>
      </w:r>
      <w:r w:rsidR="001F7C8E">
        <w:rPr>
          <w:b/>
        </w:rPr>
        <w:t xml:space="preserve">                </w:t>
      </w:r>
      <w:r w:rsidRPr="00840371">
        <w:rPr>
          <w:b/>
        </w:rPr>
        <w:t>QUALITY IMPROVEMENT PROGRAM</w:t>
      </w:r>
    </w:p>
    <w:p w14:paraId="4CAE2559" w14:textId="77777777" w:rsidR="004F54BD" w:rsidRPr="00840371" w:rsidRDefault="004F54BD" w:rsidP="00DD0510">
      <w:pPr>
        <w:tabs>
          <w:tab w:val="left" w:pos="2319"/>
        </w:tabs>
        <w:spacing w:before="197"/>
        <w:ind w:right="-620"/>
      </w:pPr>
    </w:p>
    <w:p w14:paraId="222FAA45" w14:textId="77777777" w:rsidR="008B26EB" w:rsidRPr="00840371" w:rsidRDefault="00947A79" w:rsidP="00A848ED">
      <w:pPr>
        <w:ind w:left="116" w:right="-620"/>
        <w:rPr>
          <w:sz w:val="2"/>
          <w:szCs w:val="2"/>
        </w:rPr>
      </w:pPr>
      <w:r w:rsidRPr="00840371">
        <w:rPr>
          <w:noProof/>
          <w:sz w:val="2"/>
          <w:szCs w:val="2"/>
        </w:rPr>
        <mc:AlternateContent>
          <mc:Choice Requires="wpg">
            <w:drawing>
              <wp:inline distT="0" distB="0" distL="0" distR="0" wp14:anchorId="638AFD65" wp14:editId="6628060C">
                <wp:extent cx="6456045" cy="18415"/>
                <wp:effectExtent l="0" t="0" r="0" b="0"/>
                <wp:docPr id="15" name=""/>
                <wp:cNvGraphicFramePr/>
                <a:graphic xmlns:a="http://schemas.openxmlformats.org/drawingml/2006/main">
                  <a:graphicData uri="http://schemas.microsoft.com/office/word/2010/wordprocessingGroup">
                    <wpg:wgp>
                      <wpg:cNvGrpSpPr/>
                      <wpg:grpSpPr>
                        <a:xfrm>
                          <a:off x="0" y="0"/>
                          <a:ext cx="6456045" cy="18415"/>
                          <a:chOff x="14" y="14"/>
                          <a:chExt cx="8563214" cy="3786654"/>
                        </a:xfrm>
                      </wpg:grpSpPr>
                      <wps:wsp>
                        <wps:cNvPr id="33" name="Rectangle 33"/>
                        <wps:cNvSpPr/>
                        <wps:spPr>
                          <a:xfrm>
                            <a:off x="2117978" y="3770793"/>
                            <a:ext cx="6445250" cy="15875"/>
                          </a:xfrm>
                          <a:prstGeom prst="rect">
                            <a:avLst/>
                          </a:prstGeom>
                          <a:noFill/>
                          <a:ln>
                            <a:noFill/>
                          </a:ln>
                        </wps:spPr>
                        <wps:txbx>
                          <w:txbxContent>
                            <w:p w14:paraId="07307F54" w14:textId="77777777" w:rsidR="00DD0510" w:rsidRDefault="00DD0510">
                              <w:pPr>
                                <w:textDirection w:val="btLr"/>
                              </w:pPr>
                            </w:p>
                          </w:txbxContent>
                        </wps:txbx>
                        <wps:bodyPr spcFirstLastPara="1" wrap="square" lIns="91425" tIns="91425" rIns="91425" bIns="91425" anchor="ctr" anchorCtr="0"/>
                      </wps:wsp>
                      <wps:wsp>
                        <wps:cNvPr id="34" name="Freeform: Shape 34"/>
                        <wps:cNvSpPr/>
                        <wps:spPr>
                          <a:xfrm>
                            <a:off x="14" y="14"/>
                            <a:ext cx="10138" cy="2"/>
                          </a:xfrm>
                          <a:custGeom>
                            <a:avLst/>
                            <a:gdLst/>
                            <a:ahLst/>
                            <a:cxnLst/>
                            <a:rect l="l" t="t" r="r" b="b"/>
                            <a:pathLst>
                              <a:path w="10138" h="120000" extrusionOk="0">
                                <a:moveTo>
                                  <a:pt x="0" y="0"/>
                                </a:moveTo>
                                <a:lnTo>
                                  <a:pt x="10138"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638AFD65" id="_x0000_s1047" style="width:508.35pt;height:1.45pt;mso-position-horizontal-relative:char;mso-position-vertical-relative:line" coordorigin="" coordsize="85632,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">
                <v:rect id="Rectangle 33" o:spid="_x0000_s1048" style="position:absolute;left:21179;top:37707;width:64453;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07307F54" w14:textId="77777777" w:rsidR="00DD0510" w:rsidRDefault="00DD0510">
                        <w:pPr>
                          <w:textDirection w:val="btLr"/>
                        </w:pPr>
                      </w:p>
                    </w:txbxContent>
                  </v:textbox>
                </v:rect>
                <v:shape id="Freeform: Shape 34" o:spid="_x0000_s1049" style="position:absolute;width:101;height:0;visibility:visible;mso-wrap-style:square;v-text-anchor:middle" coordsize="101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" path="m,l10138,e" filled="f" strokeweight=".50764mm">
                  <v:path arrowok="t" o:extrusionok="f"/>
                </v:shape>
                <w10:anchorlock/>
              </v:group>
            </w:pict>
          </mc:Fallback>
        </mc:AlternateContent>
      </w:r>
    </w:p>
    <w:p w14:paraId="19A3D889" w14:textId="77777777" w:rsidR="008B26EB" w:rsidRPr="00840371" w:rsidRDefault="008B26EB" w:rsidP="00A848ED">
      <w:pPr>
        <w:spacing w:before="1"/>
        <w:ind w:right="-620"/>
        <w:rPr>
          <w:b/>
          <w:sz w:val="5"/>
          <w:szCs w:val="5"/>
        </w:rPr>
      </w:pPr>
    </w:p>
    <w:p w14:paraId="3DB6AD7A" w14:textId="7B39E142" w:rsidR="008B26EB" w:rsidRPr="00840371" w:rsidRDefault="004F54BD" w:rsidP="00A848ED">
      <w:pPr>
        <w:pBdr>
          <w:top w:val="nil"/>
          <w:left w:val="nil"/>
          <w:bottom w:val="nil"/>
          <w:right w:val="nil"/>
          <w:between w:val="nil"/>
        </w:pBdr>
        <w:tabs>
          <w:tab w:val="left" w:pos="360"/>
        </w:tabs>
        <w:spacing w:line="266" w:lineRule="auto"/>
        <w:ind w:left="160" w:right="-620"/>
        <w:rPr>
          <w:color w:val="000000"/>
        </w:rPr>
      </w:pPr>
      <w:r>
        <w:rPr>
          <w:color w:val="000000"/>
        </w:rPr>
        <w:t xml:space="preserve">  </w:t>
      </w:r>
      <w:r w:rsidR="00947A79" w:rsidRPr="00840371">
        <w:rPr>
          <w:color w:val="000000"/>
        </w:rPr>
        <w:t>The ABSNC will maintain a quality improvement program (QIP).</w:t>
      </w:r>
    </w:p>
    <w:p w14:paraId="2429F385" w14:textId="77777777" w:rsidR="008B26EB" w:rsidRPr="00840371" w:rsidRDefault="00947A79" w:rsidP="00A848ED">
      <w:pPr>
        <w:pStyle w:val="Heading1"/>
        <w:spacing w:before="120"/>
        <w:ind w:left="160" w:right="-620"/>
      </w:pPr>
      <w:r w:rsidRPr="00840371">
        <w:t>Procedure</w:t>
      </w:r>
    </w:p>
    <w:p w14:paraId="71F06F6B" w14:textId="34D624CA" w:rsidR="00CB2053" w:rsidRPr="00840371" w:rsidRDefault="004F54BD" w:rsidP="00A848ED">
      <w:pPr>
        <w:tabs>
          <w:tab w:val="left" w:pos="855"/>
        </w:tabs>
        <w:ind w:right="-620"/>
      </w:pPr>
      <w:r>
        <w:t xml:space="preserve">   </w:t>
      </w:r>
      <w:r w:rsidR="00CB2053" w:rsidRPr="00840371">
        <w:t xml:space="preserve">The </w:t>
      </w:r>
      <w:r w:rsidR="000E4486" w:rsidRPr="00840371">
        <w:t xml:space="preserve">procedure for the QIP will be as follows. </w:t>
      </w:r>
    </w:p>
    <w:p w14:paraId="786FF2C1" w14:textId="77777777" w:rsidR="008B26EB" w:rsidRPr="00840371" w:rsidRDefault="00947A79" w:rsidP="00CA7BEF">
      <w:pPr>
        <w:numPr>
          <w:ilvl w:val="0"/>
          <w:numId w:val="10"/>
        </w:numPr>
        <w:pBdr>
          <w:top w:val="nil"/>
          <w:left w:val="nil"/>
          <w:bottom w:val="nil"/>
          <w:right w:val="nil"/>
          <w:between w:val="nil"/>
        </w:pBdr>
        <w:tabs>
          <w:tab w:val="left" w:pos="360"/>
        </w:tabs>
        <w:spacing w:before="120"/>
        <w:ind w:right="-620" w:hanging="880"/>
        <w:rPr>
          <w:color w:val="000000"/>
        </w:rPr>
      </w:pPr>
      <w:r w:rsidRPr="00840371">
        <w:rPr>
          <w:color w:val="000000"/>
        </w:rPr>
        <w:t>The QIP will consist of the following three components: (a) processes focused on education of ABSNC board members and non-board Review Team members; (b) processes intended to improve and/or measure inter-rater reliability, and (c) attention to improving elements of ABSNC’s work, particularly those from which any issue has arisen.</w:t>
      </w:r>
    </w:p>
    <w:p w14:paraId="79C0D437" w14:textId="2C582569" w:rsidR="008B26EB" w:rsidRPr="00840371" w:rsidRDefault="00947A79" w:rsidP="00CA7BEF">
      <w:pPr>
        <w:numPr>
          <w:ilvl w:val="0"/>
          <w:numId w:val="10"/>
        </w:numPr>
        <w:pBdr>
          <w:top w:val="nil"/>
          <w:left w:val="nil"/>
          <w:bottom w:val="nil"/>
          <w:right w:val="nil"/>
          <w:between w:val="nil"/>
        </w:pBdr>
        <w:tabs>
          <w:tab w:val="left" w:pos="360"/>
        </w:tabs>
        <w:spacing w:before="120"/>
        <w:ind w:right="-620" w:hanging="880"/>
        <w:jc w:val="both"/>
        <w:rPr>
          <w:color w:val="000000"/>
        </w:rPr>
      </w:pPr>
      <w:r w:rsidRPr="00840371">
        <w:rPr>
          <w:color w:val="000000"/>
        </w:rPr>
        <w:t xml:space="preserve">All members of the ABSNC Board of Directors and non-board Review Team members who have not had previous experience in reviewing accreditation applications will receive a formal orientation, conducted by </w:t>
      </w:r>
      <w:r w:rsidR="00CB2053" w:rsidRPr="00840371">
        <w:rPr>
          <w:color w:val="000000"/>
        </w:rPr>
        <w:t>(</w:t>
      </w:r>
      <w:r w:rsidRPr="00840371">
        <w:rPr>
          <w:color w:val="000000"/>
        </w:rPr>
        <w:t>a</w:t>
      </w:r>
      <w:r w:rsidR="00CB2053" w:rsidRPr="00840371">
        <w:rPr>
          <w:color w:val="000000"/>
        </w:rPr>
        <w:t>)</w:t>
      </w:r>
      <w:r w:rsidRPr="00840371">
        <w:rPr>
          <w:color w:val="000000"/>
        </w:rPr>
        <w:t xml:space="preserve"> board member(s) appointed by the President, the CEO, and the Lead Volunteer Psychometrician, as appropriate.</w:t>
      </w:r>
    </w:p>
    <w:p w14:paraId="63E92FD1" w14:textId="795FBED9" w:rsidR="00436E62" w:rsidRPr="00840371" w:rsidRDefault="00947A79" w:rsidP="00CA7BEF">
      <w:pPr>
        <w:numPr>
          <w:ilvl w:val="0"/>
          <w:numId w:val="10"/>
        </w:numPr>
        <w:pBdr>
          <w:top w:val="nil"/>
          <w:left w:val="nil"/>
          <w:bottom w:val="nil"/>
          <w:right w:val="nil"/>
          <w:between w:val="nil"/>
        </w:pBdr>
        <w:tabs>
          <w:tab w:val="left" w:pos="360"/>
        </w:tabs>
        <w:spacing w:before="118"/>
        <w:ind w:right="-620" w:hanging="880"/>
        <w:rPr>
          <w:color w:val="000000"/>
        </w:rPr>
      </w:pPr>
      <w:r w:rsidRPr="00840371">
        <w:rPr>
          <w:color w:val="000000"/>
        </w:rPr>
        <w:t>Consistency of Review Team decisions will be evaluated by the Board of Directors every 2 years to assess the congruence of various assessors’ evaluations of applications to Standards</w:t>
      </w:r>
      <w:r w:rsidR="00436E62" w:rsidRPr="00840371">
        <w:rPr>
          <w:color w:val="000000"/>
        </w:rPr>
        <w:t xml:space="preserve"> as follows</w:t>
      </w:r>
      <w:r w:rsidR="00CB2053" w:rsidRPr="00840371">
        <w:rPr>
          <w:color w:val="000000"/>
        </w:rPr>
        <w:t>:</w:t>
      </w:r>
    </w:p>
    <w:p w14:paraId="387AF25F" w14:textId="09BBA018" w:rsidR="00B11A9F" w:rsidRPr="00971B98" w:rsidRDefault="00BB56AA" w:rsidP="00CA7BEF">
      <w:pPr>
        <w:pStyle w:val="ListParagraph"/>
        <w:numPr>
          <w:ilvl w:val="0"/>
          <w:numId w:val="22"/>
        </w:numPr>
        <w:shd w:val="clear" w:color="auto" w:fill="FFFFFF"/>
        <w:tabs>
          <w:tab w:val="left" w:pos="360"/>
          <w:tab w:val="left" w:pos="720"/>
        </w:tabs>
        <w:ind w:right="-620" w:hanging="880"/>
        <w:rPr>
          <w:rFonts w:ascii="Segoe UI" w:eastAsia="Times New Roman" w:hAnsi="Segoe UI" w:cs="Segoe UI"/>
          <w:color w:val="212121"/>
        </w:rPr>
      </w:pPr>
      <w:r w:rsidRPr="00C95A63">
        <w:rPr>
          <w:color w:val="000000"/>
        </w:rPr>
        <w:t xml:space="preserve">   </w:t>
      </w:r>
      <w:r w:rsidR="0041514D" w:rsidRPr="00C95A63">
        <w:rPr>
          <w:color w:val="000000"/>
        </w:rPr>
        <w:t>To assess consistency in decision-making, i</w:t>
      </w:r>
      <w:r w:rsidR="00B11A9F" w:rsidRPr="00C95A63">
        <w:rPr>
          <w:color w:val="000000"/>
        </w:rPr>
        <w:t>n even-numbered years, s</w:t>
      </w:r>
      <w:r w:rsidR="00436E62" w:rsidRPr="00C95A63">
        <w:rPr>
          <w:color w:val="000000"/>
        </w:rPr>
        <w:t xml:space="preserve">taff </w:t>
      </w:r>
      <w:r w:rsidR="000E4486" w:rsidRPr="00C95A63">
        <w:rPr>
          <w:color w:val="000000"/>
        </w:rPr>
        <w:t xml:space="preserve">will </w:t>
      </w:r>
      <w:r w:rsidR="00436E62" w:rsidRPr="00C95A63">
        <w:rPr>
          <w:color w:val="000000"/>
        </w:rPr>
        <w:t xml:space="preserve">select a program application from </w:t>
      </w:r>
      <w:r w:rsidR="00B11A9F" w:rsidRPr="00C95A63">
        <w:rPr>
          <w:color w:val="000000"/>
        </w:rPr>
        <w:t xml:space="preserve">the </w:t>
      </w:r>
      <w:r w:rsidR="00436E62" w:rsidRPr="00C95A63">
        <w:rPr>
          <w:color w:val="000000"/>
        </w:rPr>
        <w:t>previous year’s submitted applications prior to review team input</w:t>
      </w:r>
      <w:r w:rsidR="00B11A9F" w:rsidRPr="00C95A63">
        <w:rPr>
          <w:color w:val="000000"/>
        </w:rPr>
        <w:t xml:space="preserve"> for review at the spring meeting</w:t>
      </w:r>
      <w:r w:rsidR="00436E62" w:rsidRPr="00C95A63">
        <w:rPr>
          <w:color w:val="000000"/>
        </w:rPr>
        <w:t xml:space="preserve">. One to two standards </w:t>
      </w:r>
      <w:r w:rsidR="00B11A9F" w:rsidRPr="00C95A63">
        <w:rPr>
          <w:color w:val="000000"/>
        </w:rPr>
        <w:t xml:space="preserve">with supporting documentation </w:t>
      </w:r>
      <w:r w:rsidR="00436E62" w:rsidRPr="00C95A63">
        <w:rPr>
          <w:color w:val="000000"/>
        </w:rPr>
        <w:t xml:space="preserve">from the application are distributed </w:t>
      </w:r>
      <w:r w:rsidR="00B11A9F" w:rsidRPr="00C95A63">
        <w:rPr>
          <w:color w:val="000000"/>
        </w:rPr>
        <w:t>evenly to board members/psychometricians. Each board member independently reviews each element of the standard and presents findings at the meeting to be compared to review team findings</w:t>
      </w:r>
      <w:r w:rsidR="0041514D" w:rsidRPr="00C95A63">
        <w:rPr>
          <w:color w:val="000000"/>
        </w:rPr>
        <w:t>.</w:t>
      </w:r>
      <w:r w:rsidR="00B11A9F" w:rsidRPr="00C95A63">
        <w:rPr>
          <w:color w:val="000000"/>
        </w:rPr>
        <w:t xml:space="preserve"> </w:t>
      </w:r>
    </w:p>
    <w:p w14:paraId="7DF96D3D" w14:textId="6A33BB4A" w:rsidR="00971B98" w:rsidRPr="00E4770A" w:rsidRDefault="00971B98" w:rsidP="00CA7BEF">
      <w:pPr>
        <w:pStyle w:val="ListParagraph"/>
        <w:numPr>
          <w:ilvl w:val="0"/>
          <w:numId w:val="22"/>
        </w:numPr>
        <w:shd w:val="clear" w:color="auto" w:fill="FFFFFF"/>
        <w:tabs>
          <w:tab w:val="left" w:pos="360"/>
          <w:tab w:val="left" w:pos="720"/>
          <w:tab w:val="left" w:pos="1170"/>
          <w:tab w:val="left" w:pos="1260"/>
        </w:tabs>
        <w:ind w:right="-620" w:hanging="880"/>
        <w:rPr>
          <w:rFonts w:ascii="Segoe UI" w:eastAsia="Times New Roman" w:hAnsi="Segoe UI" w:cs="Segoe UI"/>
        </w:rPr>
      </w:pPr>
      <w:r w:rsidRPr="00E4770A">
        <w:t>To assure consistency in reviewer decision-making across teams, team leaders will review reviewer comments on separate applications from the same organization.</w:t>
      </w:r>
    </w:p>
    <w:p w14:paraId="16434636" w14:textId="3A9E8385" w:rsidR="00DF734B" w:rsidRPr="00C95A63" w:rsidRDefault="00BE125E" w:rsidP="00CA7BEF">
      <w:pPr>
        <w:pStyle w:val="ListParagraph"/>
        <w:numPr>
          <w:ilvl w:val="0"/>
          <w:numId w:val="22"/>
        </w:numPr>
        <w:shd w:val="clear" w:color="auto" w:fill="FFFFFF"/>
        <w:tabs>
          <w:tab w:val="left" w:pos="360"/>
          <w:tab w:val="left" w:pos="720"/>
        </w:tabs>
        <w:ind w:right="-620" w:hanging="880"/>
        <w:rPr>
          <w:color w:val="000000"/>
        </w:rPr>
      </w:pPr>
      <w:r w:rsidRPr="00C95A63">
        <w:rPr>
          <w:color w:val="000000"/>
        </w:rPr>
        <w:t xml:space="preserve">   </w:t>
      </w:r>
      <w:r w:rsidR="0041514D" w:rsidRPr="00C95A63">
        <w:rPr>
          <w:color w:val="000000"/>
        </w:rPr>
        <w:t>To assess clarity of the standards as presented, in odd-numbered years, s</w:t>
      </w:r>
      <w:r w:rsidR="00B11A9F" w:rsidRPr="00C95A63">
        <w:rPr>
          <w:color w:val="000000"/>
        </w:rPr>
        <w:t xml:space="preserve">taff will compile a list (and frequency) </w:t>
      </w:r>
      <w:r w:rsidR="0041514D" w:rsidRPr="00C95A63">
        <w:rPr>
          <w:color w:val="000000"/>
        </w:rPr>
        <w:t xml:space="preserve">for review at </w:t>
      </w:r>
      <w:r w:rsidR="00C614B9" w:rsidRPr="00C95A63">
        <w:rPr>
          <w:color w:val="000000"/>
        </w:rPr>
        <w:t xml:space="preserve">the </w:t>
      </w:r>
      <w:r w:rsidR="0041514D" w:rsidRPr="00C95A63">
        <w:rPr>
          <w:color w:val="000000"/>
        </w:rPr>
        <w:t xml:space="preserve">fall board meeting </w:t>
      </w:r>
      <w:r w:rsidR="00B11A9F" w:rsidRPr="00C95A63">
        <w:rPr>
          <w:color w:val="000000"/>
        </w:rPr>
        <w:t xml:space="preserve">of </w:t>
      </w:r>
      <w:r w:rsidR="00C614B9" w:rsidRPr="00C95A63">
        <w:rPr>
          <w:color w:val="000000"/>
        </w:rPr>
        <w:t>Standards for which 30% of applications were cited in</w:t>
      </w:r>
      <w:r w:rsidR="00B11A9F" w:rsidRPr="00C95A63">
        <w:rPr>
          <w:color w:val="000000"/>
        </w:rPr>
        <w:t xml:space="preserve"> the previous year. </w:t>
      </w:r>
      <w:r w:rsidR="0041514D" w:rsidRPr="00C95A63">
        <w:rPr>
          <w:color w:val="000000"/>
        </w:rPr>
        <w:t xml:space="preserve"> Following discussion, the Board will determine if a standard should be reviewed by a task force for recommended changes. </w:t>
      </w:r>
    </w:p>
    <w:p w14:paraId="759A36CA" w14:textId="3DB7CC5D" w:rsidR="008B26EB" w:rsidRPr="00C95A63" w:rsidRDefault="00947A79" w:rsidP="00CA7BEF">
      <w:pPr>
        <w:pStyle w:val="ListParagraph"/>
        <w:numPr>
          <w:ilvl w:val="0"/>
          <w:numId w:val="22"/>
        </w:numPr>
        <w:shd w:val="clear" w:color="auto" w:fill="FFFFFF"/>
        <w:tabs>
          <w:tab w:val="left" w:pos="360"/>
          <w:tab w:val="left" w:pos="720"/>
        </w:tabs>
        <w:ind w:right="-620" w:hanging="880"/>
        <w:rPr>
          <w:color w:val="000000"/>
        </w:rPr>
      </w:pPr>
      <w:r w:rsidRPr="00C95A63">
        <w:rPr>
          <w:color w:val="000000"/>
        </w:rPr>
        <w:t>If remediation or improvement in standard clarity is indicated, action will be taken by the next meeting to begin correction.</w:t>
      </w:r>
    </w:p>
    <w:p w14:paraId="3834EA7B" w14:textId="1945EDE9" w:rsidR="008B26EB" w:rsidRPr="00840371" w:rsidRDefault="00947A79" w:rsidP="00CA7BEF">
      <w:pPr>
        <w:numPr>
          <w:ilvl w:val="0"/>
          <w:numId w:val="10"/>
        </w:numPr>
        <w:pBdr>
          <w:top w:val="nil"/>
          <w:left w:val="nil"/>
          <w:bottom w:val="nil"/>
          <w:right w:val="nil"/>
          <w:between w:val="nil"/>
        </w:pBdr>
        <w:tabs>
          <w:tab w:val="left" w:pos="360"/>
        </w:tabs>
        <w:spacing w:before="120"/>
        <w:ind w:right="-620" w:hanging="880"/>
        <w:rPr>
          <w:color w:val="000000"/>
        </w:rPr>
      </w:pPr>
      <w:r w:rsidRPr="00840371">
        <w:rPr>
          <w:color w:val="000000"/>
        </w:rPr>
        <w:t xml:space="preserve">As issues arise that indicate a potential for improving the quality of the ABSNC’s processes, the issue will be evaluated </w:t>
      </w:r>
      <w:r w:rsidR="00C614B9" w:rsidRPr="00840371">
        <w:rPr>
          <w:color w:val="000000"/>
        </w:rPr>
        <w:t xml:space="preserve">for </w:t>
      </w:r>
      <w:r w:rsidRPr="00840371">
        <w:rPr>
          <w:color w:val="000000"/>
        </w:rPr>
        <w:t>corrective action.</w:t>
      </w:r>
    </w:p>
    <w:p w14:paraId="61143757" w14:textId="77777777" w:rsidR="008B26EB" w:rsidRPr="00840371" w:rsidRDefault="00947A79" w:rsidP="00CA7BEF">
      <w:pPr>
        <w:numPr>
          <w:ilvl w:val="0"/>
          <w:numId w:val="10"/>
        </w:numPr>
        <w:pBdr>
          <w:top w:val="nil"/>
          <w:left w:val="nil"/>
          <w:bottom w:val="nil"/>
          <w:right w:val="nil"/>
          <w:between w:val="nil"/>
        </w:pBdr>
        <w:tabs>
          <w:tab w:val="left" w:pos="360"/>
        </w:tabs>
        <w:spacing w:before="120"/>
        <w:ind w:left="270" w:right="-620" w:hanging="270"/>
        <w:rPr>
          <w:color w:val="000000"/>
        </w:rPr>
      </w:pPr>
      <w:r w:rsidRPr="00840371">
        <w:rPr>
          <w:color w:val="000000"/>
        </w:rPr>
        <w:t>Following the completion of an accreditation and reaccreditation process, the staff will send the applicant organization a link to a Survey Monkey to evaluate the accreditation process.</w:t>
      </w:r>
    </w:p>
    <w:p w14:paraId="5F9BE975" w14:textId="75020CAA" w:rsidR="008B26EB" w:rsidRPr="00840371" w:rsidRDefault="00947A79" w:rsidP="00CA7BEF">
      <w:pPr>
        <w:numPr>
          <w:ilvl w:val="0"/>
          <w:numId w:val="10"/>
        </w:numPr>
        <w:pBdr>
          <w:top w:val="nil"/>
          <w:left w:val="nil"/>
          <w:bottom w:val="nil"/>
          <w:right w:val="nil"/>
          <w:between w:val="nil"/>
        </w:pBdr>
        <w:tabs>
          <w:tab w:val="left" w:pos="360"/>
        </w:tabs>
        <w:spacing w:before="120"/>
        <w:ind w:left="270" w:right="-620" w:hanging="270"/>
        <w:rPr>
          <w:color w:val="000000"/>
        </w:rPr>
      </w:pPr>
      <w:r w:rsidRPr="00840371">
        <w:rPr>
          <w:color w:val="000000"/>
        </w:rPr>
        <w:t xml:space="preserve">The ABSNC President and Executive Director will review the evaluation feedback to determine if a potential for improvement of the accreditation process is indicated. The Executive Director will summarize the feedback received between each ABSNC meeting and disseminate to the Board of Directors or task group for discussion regarding improvement. </w:t>
      </w:r>
    </w:p>
    <w:p w14:paraId="7B581A12" w14:textId="77777777" w:rsidR="008B26EB" w:rsidRPr="00840371" w:rsidRDefault="008B26EB" w:rsidP="009064C0">
      <w:pPr>
        <w:pBdr>
          <w:top w:val="nil"/>
          <w:left w:val="nil"/>
          <w:bottom w:val="nil"/>
          <w:right w:val="nil"/>
          <w:between w:val="nil"/>
        </w:pBdr>
        <w:tabs>
          <w:tab w:val="left" w:pos="360"/>
        </w:tabs>
        <w:ind w:left="878" w:right="-620" w:hanging="880"/>
        <w:rPr>
          <w:color w:val="000000"/>
        </w:rPr>
      </w:pPr>
    </w:p>
    <w:p w14:paraId="7DED2C4E" w14:textId="025C5E34" w:rsidR="008B26EB" w:rsidRPr="00840371" w:rsidRDefault="00947A79" w:rsidP="00DD0510">
      <w:pPr>
        <w:numPr>
          <w:ilvl w:val="0"/>
          <w:numId w:val="10"/>
        </w:numPr>
        <w:pBdr>
          <w:top w:val="nil"/>
          <w:left w:val="nil"/>
          <w:bottom w:val="nil"/>
          <w:right w:val="nil"/>
          <w:between w:val="nil"/>
        </w:pBdr>
        <w:tabs>
          <w:tab w:val="left" w:pos="270"/>
        </w:tabs>
        <w:ind w:right="-619" w:hanging="880"/>
        <w:rPr>
          <w:color w:val="000000"/>
        </w:rPr>
      </w:pPr>
      <w:r w:rsidRPr="00840371">
        <w:rPr>
          <w:color w:val="000000"/>
        </w:rPr>
        <w:t xml:space="preserve">ABSNC Bylaws will be reviewed for </w:t>
      </w:r>
      <w:r w:rsidR="00C614B9" w:rsidRPr="00840371">
        <w:rPr>
          <w:color w:val="000000"/>
        </w:rPr>
        <w:t xml:space="preserve">updates </w:t>
      </w:r>
      <w:r w:rsidRPr="00840371">
        <w:rPr>
          <w:color w:val="000000"/>
        </w:rPr>
        <w:t>in even-numbered</w:t>
      </w:r>
      <w:r w:rsidR="0027172C" w:rsidRPr="00840371">
        <w:rPr>
          <w:color w:val="000000"/>
        </w:rPr>
        <w:t xml:space="preserve"> </w:t>
      </w:r>
      <w:r w:rsidRPr="00840371">
        <w:rPr>
          <w:color w:val="000000"/>
        </w:rPr>
        <w:t xml:space="preserve">years. </w:t>
      </w:r>
    </w:p>
    <w:p w14:paraId="0EC9B1A3" w14:textId="77777777" w:rsidR="008B26EB" w:rsidRPr="00840371" w:rsidRDefault="008B26EB" w:rsidP="009064C0">
      <w:pPr>
        <w:pBdr>
          <w:top w:val="nil"/>
          <w:left w:val="nil"/>
          <w:bottom w:val="nil"/>
          <w:right w:val="nil"/>
          <w:between w:val="nil"/>
        </w:pBdr>
        <w:tabs>
          <w:tab w:val="left" w:pos="360"/>
        </w:tabs>
        <w:ind w:right="-619" w:hanging="880"/>
        <w:rPr>
          <w:color w:val="000000"/>
        </w:rPr>
      </w:pPr>
    </w:p>
    <w:p w14:paraId="6AB07315" w14:textId="484F6617" w:rsidR="008B26EB" w:rsidRDefault="00947A79" w:rsidP="00DD0510">
      <w:pPr>
        <w:numPr>
          <w:ilvl w:val="0"/>
          <w:numId w:val="10"/>
        </w:numPr>
        <w:pBdr>
          <w:top w:val="nil"/>
          <w:left w:val="nil"/>
          <w:bottom w:val="nil"/>
          <w:right w:val="nil"/>
          <w:between w:val="nil"/>
        </w:pBdr>
        <w:tabs>
          <w:tab w:val="left" w:pos="360"/>
        </w:tabs>
        <w:ind w:left="270" w:right="-619" w:hanging="270"/>
        <w:rPr>
          <w:color w:val="000000"/>
        </w:rPr>
      </w:pPr>
      <w:r w:rsidRPr="00840371">
        <w:rPr>
          <w:color w:val="000000"/>
        </w:rPr>
        <w:t xml:space="preserve">ABSNC Policies and Procedures will be reviewed for </w:t>
      </w:r>
      <w:r w:rsidR="00C614B9" w:rsidRPr="00840371">
        <w:rPr>
          <w:color w:val="000000"/>
        </w:rPr>
        <w:t xml:space="preserve">updates </w:t>
      </w:r>
      <w:r w:rsidR="00DD0510">
        <w:rPr>
          <w:color w:val="000000"/>
        </w:rPr>
        <w:t>annually by a board-designated task group</w:t>
      </w:r>
      <w:r w:rsidRPr="00840371">
        <w:rPr>
          <w:color w:val="000000"/>
        </w:rPr>
        <w:t>.</w:t>
      </w:r>
    </w:p>
    <w:p w14:paraId="787B4D31" w14:textId="77777777" w:rsidR="00C95A63" w:rsidRPr="00840371" w:rsidRDefault="00C95A63" w:rsidP="009064C0">
      <w:pPr>
        <w:pBdr>
          <w:top w:val="nil"/>
          <w:left w:val="nil"/>
          <w:bottom w:val="nil"/>
          <w:right w:val="nil"/>
          <w:between w:val="nil"/>
        </w:pBdr>
        <w:tabs>
          <w:tab w:val="left" w:pos="360"/>
        </w:tabs>
        <w:ind w:left="880" w:right="-619" w:hanging="880"/>
        <w:rPr>
          <w:color w:val="000000"/>
        </w:rPr>
      </w:pPr>
    </w:p>
    <w:p w14:paraId="5166A0E4" w14:textId="730EDECC" w:rsidR="00C614B9" w:rsidRPr="003C7045" w:rsidRDefault="00C614B9" w:rsidP="00DD0510">
      <w:pPr>
        <w:numPr>
          <w:ilvl w:val="0"/>
          <w:numId w:val="10"/>
        </w:numPr>
        <w:pBdr>
          <w:top w:val="nil"/>
          <w:left w:val="nil"/>
          <w:bottom w:val="nil"/>
          <w:right w:val="nil"/>
          <w:between w:val="nil"/>
        </w:pBdr>
        <w:tabs>
          <w:tab w:val="left" w:pos="270"/>
        </w:tabs>
        <w:ind w:right="-619" w:hanging="880"/>
        <w:rPr>
          <w:color w:val="000000"/>
        </w:rPr>
      </w:pPr>
      <w:r w:rsidRPr="003C7045">
        <w:rPr>
          <w:color w:val="000000"/>
        </w:rPr>
        <w:t xml:space="preserve">ABSNC Standards will be reviewed for updates every five years. </w:t>
      </w:r>
    </w:p>
    <w:p w14:paraId="31A2E836" w14:textId="77777777" w:rsidR="00CA7BEF" w:rsidRDefault="00CA7BEF" w:rsidP="00CA7BEF">
      <w:pPr>
        <w:tabs>
          <w:tab w:val="left" w:pos="2319"/>
        </w:tabs>
        <w:spacing w:before="197"/>
        <w:ind w:right="-620"/>
        <w:rPr>
          <w:b/>
        </w:rPr>
      </w:pPr>
      <w:r w:rsidRPr="00CA7BEF">
        <w:rPr>
          <w:b/>
        </w:rPr>
        <w:lastRenderedPageBreak/>
        <w:t>POLICY 11</w:t>
      </w:r>
      <w:r w:rsidRPr="00CA7BEF">
        <w:rPr>
          <w:b/>
        </w:rPr>
        <w:tab/>
        <w:t>QUALITY IMPROVEMENT PROGRAM (CONTINUED)</w:t>
      </w:r>
    </w:p>
    <w:p w14:paraId="17D64CCC" w14:textId="77777777" w:rsidR="00CA7BEF" w:rsidRPr="00CA7BEF" w:rsidRDefault="00CA7BEF" w:rsidP="00CA7BEF">
      <w:pPr>
        <w:tabs>
          <w:tab w:val="left" w:pos="2319"/>
        </w:tabs>
        <w:spacing w:before="197"/>
        <w:ind w:right="-620"/>
        <w:rPr>
          <w:b/>
        </w:rPr>
      </w:pPr>
    </w:p>
    <w:p w14:paraId="1C863A8F" w14:textId="2009915E" w:rsidR="00B702E6" w:rsidRPr="003C7045" w:rsidRDefault="00B702E6" w:rsidP="00CA7BEF">
      <w:pPr>
        <w:pStyle w:val="ListParagraph"/>
        <w:widowControl/>
        <w:numPr>
          <w:ilvl w:val="0"/>
          <w:numId w:val="25"/>
        </w:numPr>
        <w:pBdr>
          <w:top w:val="nil"/>
          <w:left w:val="nil"/>
          <w:bottom w:val="nil"/>
          <w:right w:val="nil"/>
          <w:between w:val="nil"/>
        </w:pBdr>
        <w:tabs>
          <w:tab w:val="left" w:pos="360"/>
          <w:tab w:val="left" w:pos="720"/>
        </w:tabs>
        <w:autoSpaceDE w:val="0"/>
        <w:autoSpaceDN w:val="0"/>
        <w:adjustRightInd w:val="0"/>
        <w:ind w:left="720" w:right="-619"/>
        <w:rPr>
          <w:color w:val="000000"/>
        </w:rPr>
      </w:pPr>
      <w:r w:rsidRPr="003C7045">
        <w:rPr>
          <w:rFonts w:eastAsia="Carlito" w:cs="Carlito"/>
        </w:rPr>
        <w:t>The President may appoint an ad-hoc committee to review and make suggestions for revision to the</w:t>
      </w:r>
      <w:r w:rsidR="003C7045" w:rsidRPr="003C7045">
        <w:rPr>
          <w:rFonts w:eastAsia="Carlito" w:cs="Carlito"/>
        </w:rPr>
        <w:t xml:space="preserve"> </w:t>
      </w:r>
      <w:r w:rsidRPr="003C7045">
        <w:rPr>
          <w:rFonts w:eastAsia="Carlito" w:cs="Carlito"/>
        </w:rPr>
        <w:t>ABSNC Policy and Procedure Manual and the Accreditation Standards.</w:t>
      </w:r>
    </w:p>
    <w:p w14:paraId="7FC93D8A" w14:textId="77777777" w:rsidR="003C7045" w:rsidRPr="003C7045" w:rsidRDefault="003C7045" w:rsidP="00A848ED">
      <w:pPr>
        <w:pStyle w:val="ListParagraph"/>
        <w:widowControl/>
        <w:pBdr>
          <w:top w:val="nil"/>
          <w:left w:val="nil"/>
          <w:bottom w:val="nil"/>
          <w:right w:val="nil"/>
          <w:between w:val="nil"/>
        </w:pBdr>
        <w:tabs>
          <w:tab w:val="left" w:pos="1080"/>
        </w:tabs>
        <w:autoSpaceDE w:val="0"/>
        <w:autoSpaceDN w:val="0"/>
        <w:adjustRightInd w:val="0"/>
        <w:ind w:right="-619"/>
        <w:rPr>
          <w:color w:val="000000"/>
        </w:rPr>
      </w:pPr>
    </w:p>
    <w:p w14:paraId="33B5BD3A" w14:textId="394CB9C4" w:rsidR="00BA145C" w:rsidRPr="003C7045" w:rsidRDefault="00BA145C" w:rsidP="00CA7BEF">
      <w:pPr>
        <w:pStyle w:val="ListParagraph"/>
        <w:widowControl/>
        <w:numPr>
          <w:ilvl w:val="0"/>
          <w:numId w:val="25"/>
        </w:numPr>
        <w:autoSpaceDE w:val="0"/>
        <w:autoSpaceDN w:val="0"/>
        <w:adjustRightInd w:val="0"/>
        <w:ind w:left="720"/>
        <w:rPr>
          <w:rFonts w:eastAsia="Carlito" w:cs="Carlito"/>
        </w:rPr>
      </w:pPr>
      <w:r w:rsidRPr="003C7045">
        <w:rPr>
          <w:rFonts w:eastAsia="Carlito" w:cs="Carlito"/>
        </w:rPr>
        <w:t>All substantive changes to the Rationale, Criteria, and Required Documentation of the Accreditation Standards</w:t>
      </w:r>
      <w:r w:rsidR="003C7045" w:rsidRPr="003C7045">
        <w:rPr>
          <w:rFonts w:eastAsia="Carlito" w:cs="Carlito"/>
        </w:rPr>
        <w:t xml:space="preserve"> </w:t>
      </w:r>
      <w:r w:rsidRPr="003C7045">
        <w:rPr>
          <w:rFonts w:eastAsia="Carlito" w:cs="Carlito"/>
        </w:rPr>
        <w:t>shall be posted for a 30-day period of public comment by ABSNC members, ABSNC pool of volunteer</w:t>
      </w:r>
      <w:r w:rsidR="003C7045" w:rsidRPr="003C7045">
        <w:rPr>
          <w:rFonts w:eastAsia="Carlito" w:cs="Carlito"/>
        </w:rPr>
        <w:t xml:space="preserve"> </w:t>
      </w:r>
      <w:r w:rsidRPr="003C7045">
        <w:rPr>
          <w:rFonts w:eastAsia="Carlito" w:cs="Carlito"/>
        </w:rPr>
        <w:t>psychometricians, and ABNS member organizations.</w:t>
      </w:r>
    </w:p>
    <w:p w14:paraId="6D5D4774" w14:textId="4401DDF5" w:rsidR="00BA145C" w:rsidRPr="003C7045" w:rsidRDefault="00BA145C" w:rsidP="00CA7BEF">
      <w:pPr>
        <w:pStyle w:val="ListParagraph"/>
        <w:widowControl/>
        <w:numPr>
          <w:ilvl w:val="0"/>
          <w:numId w:val="25"/>
        </w:numPr>
        <w:autoSpaceDE w:val="0"/>
        <w:autoSpaceDN w:val="0"/>
        <w:adjustRightInd w:val="0"/>
        <w:ind w:left="720"/>
        <w:rPr>
          <w:rFonts w:eastAsia="Carlito" w:cs="Carlito"/>
        </w:rPr>
      </w:pPr>
      <w:r w:rsidRPr="003C7045">
        <w:rPr>
          <w:rFonts w:eastAsia="Carlito" w:cs="Carlito"/>
        </w:rPr>
        <w:t>New Standards and revisions to existing accreditation Standards will be approved by the ABSNC Board of</w:t>
      </w:r>
      <w:r w:rsidR="003C7045" w:rsidRPr="003C7045">
        <w:rPr>
          <w:rFonts w:eastAsia="Carlito" w:cs="Carlito"/>
        </w:rPr>
        <w:t xml:space="preserve"> </w:t>
      </w:r>
      <w:r w:rsidRPr="003C7045">
        <w:rPr>
          <w:rFonts w:eastAsia="Carlito" w:cs="Carlito"/>
        </w:rPr>
        <w:t>Directors after reviewing comments received during the period of public comment.</w:t>
      </w:r>
    </w:p>
    <w:p w14:paraId="78034232" w14:textId="2E8B1751" w:rsidR="00BA145C" w:rsidRPr="003C7045" w:rsidRDefault="00BA145C" w:rsidP="00CA7BEF">
      <w:pPr>
        <w:pStyle w:val="ListParagraph"/>
        <w:numPr>
          <w:ilvl w:val="0"/>
          <w:numId w:val="25"/>
        </w:numPr>
        <w:pBdr>
          <w:top w:val="nil"/>
          <w:left w:val="nil"/>
          <w:bottom w:val="nil"/>
          <w:right w:val="nil"/>
          <w:between w:val="nil"/>
        </w:pBdr>
        <w:tabs>
          <w:tab w:val="left" w:pos="881"/>
        </w:tabs>
        <w:ind w:left="720" w:right="-619"/>
        <w:rPr>
          <w:color w:val="000000"/>
        </w:rPr>
      </w:pPr>
      <w:r w:rsidRPr="003C7045">
        <w:rPr>
          <w:rFonts w:eastAsia="Carlito" w:cs="Carlito"/>
        </w:rPr>
        <w:t>The date of implementation of new or revised Standards will be determined by the ABSNC Board of Directors.</w:t>
      </w:r>
    </w:p>
    <w:p w14:paraId="0F504F23" w14:textId="77777777" w:rsidR="008B26EB" w:rsidRPr="00840371" w:rsidRDefault="008B26EB" w:rsidP="00A848ED">
      <w:pPr>
        <w:pBdr>
          <w:top w:val="nil"/>
          <w:left w:val="nil"/>
          <w:bottom w:val="nil"/>
          <w:right w:val="nil"/>
          <w:between w:val="nil"/>
        </w:pBdr>
        <w:ind w:right="-620"/>
        <w:rPr>
          <w:color w:val="000000"/>
        </w:rPr>
      </w:pPr>
      <w:bookmarkStart w:id="34" w:name="_147n2zr" w:colFirst="0" w:colLast="0"/>
      <w:bookmarkEnd w:id="34"/>
    </w:p>
    <w:p w14:paraId="16F899A8" w14:textId="77777777" w:rsidR="008B26EB" w:rsidRPr="00840371" w:rsidRDefault="00947A79" w:rsidP="00CA7BEF">
      <w:pPr>
        <w:numPr>
          <w:ilvl w:val="0"/>
          <w:numId w:val="24"/>
        </w:numPr>
        <w:pBdr>
          <w:top w:val="nil"/>
          <w:left w:val="nil"/>
          <w:bottom w:val="nil"/>
          <w:right w:val="nil"/>
          <w:between w:val="nil"/>
        </w:pBdr>
        <w:ind w:left="450" w:right="-620" w:hanging="360"/>
        <w:rPr>
          <w:color w:val="000000"/>
        </w:rPr>
      </w:pPr>
      <w:r w:rsidRPr="00840371">
        <w:rPr>
          <w:color w:val="000000"/>
        </w:rPr>
        <w:t>Newly elected board members will be provided with an orientation packet and participate in an in-person orientation.</w:t>
      </w:r>
    </w:p>
    <w:p w14:paraId="5A2B6E63" w14:textId="77777777" w:rsidR="008B26EB" w:rsidRPr="00840371" w:rsidRDefault="008B26EB" w:rsidP="00CA7BEF">
      <w:pPr>
        <w:pBdr>
          <w:top w:val="nil"/>
          <w:left w:val="nil"/>
          <w:bottom w:val="nil"/>
          <w:right w:val="nil"/>
          <w:between w:val="nil"/>
        </w:pBdr>
        <w:ind w:left="360" w:right="-620" w:hanging="270"/>
        <w:rPr>
          <w:color w:val="000000"/>
        </w:rPr>
      </w:pPr>
    </w:p>
    <w:p w14:paraId="4F36BA2F" w14:textId="77777777" w:rsidR="008B26EB" w:rsidRPr="00840371" w:rsidRDefault="00947A79" w:rsidP="00CA7BEF">
      <w:pPr>
        <w:numPr>
          <w:ilvl w:val="0"/>
          <w:numId w:val="24"/>
        </w:numPr>
        <w:pBdr>
          <w:top w:val="nil"/>
          <w:left w:val="nil"/>
          <w:bottom w:val="nil"/>
          <w:right w:val="nil"/>
          <w:between w:val="nil"/>
        </w:pBdr>
        <w:ind w:left="450" w:right="-620" w:hanging="360"/>
        <w:rPr>
          <w:color w:val="000000"/>
        </w:rPr>
      </w:pPr>
      <w:r w:rsidRPr="00840371">
        <w:rPr>
          <w:color w:val="000000"/>
        </w:rPr>
        <w:t xml:space="preserve">New review team members will be provided with an orientation packet. </w:t>
      </w:r>
    </w:p>
    <w:p w14:paraId="01917E56" w14:textId="77777777" w:rsidR="008B26EB" w:rsidRPr="00840371" w:rsidRDefault="008B26EB" w:rsidP="00CA7BEF">
      <w:pPr>
        <w:pBdr>
          <w:top w:val="nil"/>
          <w:left w:val="nil"/>
          <w:bottom w:val="nil"/>
          <w:right w:val="nil"/>
          <w:between w:val="nil"/>
        </w:pBdr>
        <w:tabs>
          <w:tab w:val="left" w:pos="881"/>
        </w:tabs>
        <w:spacing w:before="120"/>
        <w:ind w:left="360" w:right="-620" w:hanging="270"/>
        <w:rPr>
          <w:color w:val="000000"/>
        </w:rPr>
      </w:pPr>
    </w:p>
    <w:p w14:paraId="45A853E0" w14:textId="77777777" w:rsidR="008B26EB" w:rsidRPr="00840371" w:rsidRDefault="008B26EB" w:rsidP="00A848ED">
      <w:pPr>
        <w:ind w:right="-620"/>
      </w:pPr>
    </w:p>
    <w:p w14:paraId="65A69FC6" w14:textId="77777777" w:rsidR="008B26EB" w:rsidRPr="00840371" w:rsidRDefault="008B26EB" w:rsidP="00A848ED">
      <w:pPr>
        <w:ind w:right="-620"/>
      </w:pPr>
    </w:p>
    <w:p w14:paraId="0FABA80A" w14:textId="77777777" w:rsidR="0027172C" w:rsidRPr="00840371" w:rsidRDefault="0027172C" w:rsidP="00A848ED">
      <w:pPr>
        <w:ind w:right="-620"/>
      </w:pPr>
    </w:p>
    <w:p w14:paraId="1E0F038F" w14:textId="77777777" w:rsidR="0027172C" w:rsidRPr="00840371" w:rsidRDefault="0027172C" w:rsidP="00A848ED">
      <w:pPr>
        <w:ind w:right="-620"/>
      </w:pPr>
    </w:p>
    <w:p w14:paraId="6C11F58B" w14:textId="77777777" w:rsidR="0027172C" w:rsidRPr="00840371" w:rsidRDefault="0027172C" w:rsidP="00A848ED">
      <w:pPr>
        <w:ind w:right="-620"/>
      </w:pPr>
    </w:p>
    <w:p w14:paraId="32E69AC7" w14:textId="77777777" w:rsidR="0027172C" w:rsidRPr="00840371" w:rsidRDefault="0027172C" w:rsidP="00A848ED">
      <w:pPr>
        <w:ind w:right="-620"/>
      </w:pPr>
    </w:p>
    <w:p w14:paraId="0A53533C" w14:textId="77777777" w:rsidR="0027172C" w:rsidRPr="00840371" w:rsidRDefault="0027172C" w:rsidP="00A848ED">
      <w:pPr>
        <w:ind w:right="-620"/>
      </w:pPr>
    </w:p>
    <w:p w14:paraId="422F017B" w14:textId="77777777" w:rsidR="0027172C" w:rsidRPr="00840371" w:rsidRDefault="0027172C" w:rsidP="00A848ED">
      <w:pPr>
        <w:ind w:right="-620"/>
      </w:pPr>
    </w:p>
    <w:p w14:paraId="3E55C57C" w14:textId="77777777" w:rsidR="0027172C" w:rsidRPr="00840371" w:rsidRDefault="0027172C" w:rsidP="00A848ED">
      <w:pPr>
        <w:ind w:right="-620"/>
      </w:pPr>
    </w:p>
    <w:p w14:paraId="4C01BD51" w14:textId="77777777" w:rsidR="0027172C" w:rsidRPr="00840371" w:rsidRDefault="0027172C" w:rsidP="00A848ED">
      <w:pPr>
        <w:ind w:right="-620"/>
      </w:pPr>
    </w:p>
    <w:p w14:paraId="29CE2E81" w14:textId="77777777" w:rsidR="0027172C" w:rsidRPr="00840371" w:rsidRDefault="0027172C" w:rsidP="00A848ED">
      <w:pPr>
        <w:ind w:right="-620"/>
      </w:pPr>
    </w:p>
    <w:p w14:paraId="5B3B4B00" w14:textId="77777777" w:rsidR="0027172C" w:rsidRPr="00840371" w:rsidRDefault="0027172C" w:rsidP="00A848ED">
      <w:pPr>
        <w:ind w:right="-620"/>
      </w:pPr>
    </w:p>
    <w:p w14:paraId="6E11BE59" w14:textId="77777777" w:rsidR="0027172C" w:rsidRPr="00840371" w:rsidRDefault="0027172C" w:rsidP="00A848ED">
      <w:pPr>
        <w:ind w:right="-620"/>
      </w:pPr>
    </w:p>
    <w:p w14:paraId="5F7F07F7" w14:textId="77777777" w:rsidR="0027172C" w:rsidRPr="00840371" w:rsidRDefault="0027172C" w:rsidP="00A848ED">
      <w:pPr>
        <w:ind w:right="-620"/>
      </w:pPr>
    </w:p>
    <w:p w14:paraId="169E39CE" w14:textId="77777777" w:rsidR="0027172C" w:rsidRPr="00840371" w:rsidRDefault="0027172C" w:rsidP="00A848ED">
      <w:pPr>
        <w:ind w:right="-620"/>
      </w:pPr>
    </w:p>
    <w:p w14:paraId="7FB4253C" w14:textId="77777777" w:rsidR="0027172C" w:rsidRPr="00840371" w:rsidRDefault="0027172C" w:rsidP="00A848ED">
      <w:pPr>
        <w:ind w:right="-620"/>
      </w:pPr>
    </w:p>
    <w:p w14:paraId="5CAE2C54" w14:textId="77777777" w:rsidR="0027172C" w:rsidRPr="00840371" w:rsidRDefault="0027172C" w:rsidP="00A848ED">
      <w:pPr>
        <w:ind w:right="-620"/>
      </w:pPr>
    </w:p>
    <w:p w14:paraId="42F2BE8C" w14:textId="77777777" w:rsidR="0027172C" w:rsidRPr="00840371" w:rsidRDefault="0027172C" w:rsidP="00A848ED">
      <w:pPr>
        <w:ind w:right="-620"/>
      </w:pPr>
    </w:p>
    <w:p w14:paraId="022E2913" w14:textId="77777777" w:rsidR="0027172C" w:rsidRPr="00840371" w:rsidRDefault="0027172C" w:rsidP="00A848ED">
      <w:pPr>
        <w:ind w:right="-620"/>
      </w:pPr>
    </w:p>
    <w:p w14:paraId="13CDA593" w14:textId="77777777" w:rsidR="0027172C" w:rsidRPr="00840371" w:rsidRDefault="0027172C" w:rsidP="00A848ED">
      <w:pPr>
        <w:ind w:right="-620"/>
      </w:pPr>
    </w:p>
    <w:p w14:paraId="08A757EF" w14:textId="77777777" w:rsidR="0027172C" w:rsidRPr="00840371" w:rsidRDefault="0027172C" w:rsidP="00A848ED">
      <w:pPr>
        <w:ind w:right="-620"/>
      </w:pPr>
    </w:p>
    <w:p w14:paraId="797DD763" w14:textId="77777777" w:rsidR="0027172C" w:rsidRPr="00840371" w:rsidRDefault="0027172C" w:rsidP="00A848ED">
      <w:pPr>
        <w:ind w:right="-620"/>
      </w:pPr>
    </w:p>
    <w:p w14:paraId="1568AF7B" w14:textId="77777777" w:rsidR="0027172C" w:rsidRPr="00840371" w:rsidRDefault="0027172C" w:rsidP="00A848ED">
      <w:pPr>
        <w:ind w:right="-620"/>
      </w:pPr>
    </w:p>
    <w:p w14:paraId="1C6A6909" w14:textId="77777777" w:rsidR="0027172C" w:rsidRPr="00840371" w:rsidRDefault="0027172C" w:rsidP="00A848ED">
      <w:pPr>
        <w:ind w:right="-620"/>
      </w:pPr>
    </w:p>
    <w:p w14:paraId="5BD0E1B0" w14:textId="77777777" w:rsidR="0027172C" w:rsidRPr="00840371" w:rsidRDefault="0027172C" w:rsidP="00A848ED">
      <w:pPr>
        <w:ind w:right="-620"/>
      </w:pPr>
    </w:p>
    <w:p w14:paraId="78781B6C" w14:textId="77777777" w:rsidR="0027172C" w:rsidRPr="00840371" w:rsidRDefault="0027172C" w:rsidP="00A848ED">
      <w:pPr>
        <w:ind w:right="-620"/>
      </w:pPr>
    </w:p>
    <w:p w14:paraId="40D414CC" w14:textId="77777777" w:rsidR="0027172C" w:rsidRPr="00840371" w:rsidRDefault="0027172C" w:rsidP="00A848ED">
      <w:pPr>
        <w:ind w:right="-620"/>
      </w:pPr>
    </w:p>
    <w:p w14:paraId="60D6995D" w14:textId="77777777" w:rsidR="0027172C" w:rsidRPr="00840371" w:rsidRDefault="0027172C" w:rsidP="00A848ED">
      <w:pPr>
        <w:ind w:right="-620"/>
      </w:pPr>
    </w:p>
    <w:p w14:paraId="2DD8449E" w14:textId="77777777" w:rsidR="0027172C" w:rsidRPr="00840371" w:rsidRDefault="0027172C" w:rsidP="00A848ED">
      <w:pPr>
        <w:ind w:right="-620"/>
      </w:pPr>
    </w:p>
    <w:p w14:paraId="4EDA8AAA" w14:textId="77777777" w:rsidR="008B26EB" w:rsidRPr="00840371" w:rsidRDefault="00947A79" w:rsidP="00A848ED">
      <w:pPr>
        <w:pStyle w:val="Heading1"/>
        <w:tabs>
          <w:tab w:val="center" w:pos="1440"/>
          <w:tab w:val="center" w:pos="4864"/>
        </w:tabs>
        <w:ind w:left="-7" w:right="-620"/>
      </w:pPr>
      <w:bookmarkStart w:id="35" w:name="28h4qwu" w:colFirst="0" w:colLast="0"/>
      <w:bookmarkStart w:id="36" w:name="19c6y18" w:colFirst="0" w:colLast="0"/>
      <w:bookmarkStart w:id="37" w:name="37m2jsg" w:colFirst="0" w:colLast="0"/>
      <w:bookmarkStart w:id="38" w:name="vx1227" w:colFirst="0" w:colLast="0"/>
      <w:bookmarkStart w:id="39" w:name="2u6wntf" w:colFirst="0" w:colLast="0"/>
      <w:bookmarkStart w:id="40" w:name="4f1mdlm" w:colFirst="0" w:colLast="0"/>
      <w:bookmarkStart w:id="41" w:name="32hioqz" w:colFirst="0" w:colLast="0"/>
      <w:bookmarkStart w:id="42" w:name="3fwokq0" w:colFirst="0" w:colLast="0"/>
      <w:bookmarkStart w:id="43" w:name="1hmsyys" w:colFirst="0" w:colLast="0"/>
      <w:bookmarkStart w:id="44" w:name="ihv636" w:colFirst="0" w:colLast="0"/>
      <w:bookmarkStart w:id="45" w:name="1v1yuxt" w:colFirst="0" w:colLast="0"/>
      <w:bookmarkStart w:id="46" w:name="2grqrue" w:colFirst="0" w:colLast="0"/>
      <w:bookmarkStart w:id="47" w:name="23ckvvd" w:colFirst="0" w:colLast="0"/>
      <w:bookmarkStart w:id="48" w:name="3o7alnk" w:colFirst="0" w:colLast="0"/>
      <w:bookmarkStart w:id="49" w:name="3tbugp1" w:colFirst="0" w:colLast="0"/>
      <w:bookmarkStart w:id="50" w:name="nmf14n" w:colFirst="0" w:colLast="0"/>
      <w:bookmarkStart w:id="51" w:name="41mghml" w:colFirst="0" w:colLast="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40371">
        <w:lastRenderedPageBreak/>
        <w:t xml:space="preserve">POLICY 12 </w:t>
      </w:r>
      <w:r w:rsidRPr="00840371">
        <w:tab/>
        <w:t xml:space="preserve"> </w:t>
      </w:r>
      <w:r w:rsidRPr="00840371">
        <w:tab/>
      </w:r>
      <w:r w:rsidRPr="00C95A63">
        <w:rPr>
          <w:caps/>
        </w:rPr>
        <w:t>Record Retention Policy</w:t>
      </w:r>
      <w:r w:rsidRPr="00840371">
        <w:t xml:space="preserve"> </w:t>
      </w:r>
      <w:r w:rsidRPr="00840371">
        <w:rPr>
          <w:b w:val="0"/>
        </w:rPr>
        <w:t xml:space="preserve"> </w:t>
      </w:r>
    </w:p>
    <w:p w14:paraId="31068063" w14:textId="77777777" w:rsidR="008B26EB" w:rsidRPr="00840371" w:rsidRDefault="00947A79" w:rsidP="00A848ED">
      <w:pPr>
        <w:spacing w:line="259" w:lineRule="auto"/>
        <w:ind w:right="-620"/>
      </w:pPr>
      <w:r w:rsidRPr="00840371">
        <w:rPr>
          <w:b/>
        </w:rPr>
        <w:t xml:space="preserve"> </w:t>
      </w:r>
    </w:p>
    <w:p w14:paraId="7F36D22C" w14:textId="77777777" w:rsidR="008B26EB" w:rsidRPr="00840371" w:rsidRDefault="00947A79" w:rsidP="00A848ED">
      <w:pPr>
        <w:tabs>
          <w:tab w:val="left" w:pos="-720"/>
        </w:tabs>
        <w:ind w:right="-620"/>
      </w:pPr>
      <w:r w:rsidRPr="00840371">
        <w:t xml:space="preserve">A record retention policy should minimize both the legal risks flowing from hastily drafted or misleading documents and the adverse inferences that may arise from the selective destruction of documents in the absence of such a policy.  Moreover, the expense of storing obsolete documents, as well as the cost of retrieving documents in response to business requests, government investigations or litigation, should be reduced.  </w:t>
      </w:r>
    </w:p>
    <w:p w14:paraId="7529EA6D" w14:textId="77777777" w:rsidR="008B26EB" w:rsidRPr="00840371" w:rsidRDefault="008B26EB" w:rsidP="00A848ED">
      <w:pPr>
        <w:tabs>
          <w:tab w:val="left" w:pos="-720"/>
        </w:tabs>
        <w:ind w:right="-620"/>
      </w:pPr>
    </w:p>
    <w:p w14:paraId="64134EF5" w14:textId="77777777" w:rsidR="008B26EB" w:rsidRPr="00840371" w:rsidRDefault="00947A79" w:rsidP="00A848ED">
      <w:pPr>
        <w:tabs>
          <w:tab w:val="left" w:pos="-720"/>
        </w:tabs>
        <w:ind w:right="-620"/>
      </w:pPr>
      <w:r w:rsidRPr="00840371">
        <w:t>To minimize these costs and risks, the Accreditation Board of Specialty Nursing Certification. (“the ABSNC”) has adopted the following record retention policy for the systematic retention and destruction of documents based on statutory or regulatory record-keeping requirements and practical business needs.</w:t>
      </w:r>
    </w:p>
    <w:p w14:paraId="53C8F47B" w14:textId="77777777" w:rsidR="008B26EB" w:rsidRPr="00840371" w:rsidRDefault="008B26EB" w:rsidP="00A848ED">
      <w:pPr>
        <w:tabs>
          <w:tab w:val="left" w:pos="-720"/>
        </w:tabs>
        <w:ind w:right="-620"/>
      </w:pPr>
    </w:p>
    <w:p w14:paraId="5F57E69A" w14:textId="77777777" w:rsidR="008B26EB" w:rsidRPr="00840371" w:rsidRDefault="00947A79" w:rsidP="00A848ED">
      <w:pPr>
        <w:tabs>
          <w:tab w:val="left" w:pos="-720"/>
        </w:tabs>
        <w:ind w:right="-620"/>
      </w:pPr>
      <w:r w:rsidRPr="00840371">
        <w:t xml:space="preserve">It is the intention of this policy that documents be retained only so long as they are (1) necessary to the conduct of the ABSNC’s business; (2) required to be kept by statute or government regulation; or (3) relevant to pending or foreseeable investigations or litigation.  Retention periods are based primarily on current federal record-keeping requirements and state statutes of limitation.  Currently relevant documents should be filed systematically and accessibly.  Documents that must be maintained permanently can be catalogued and, if possible, reduced to some secure form of electronic record for storage and easy access when needed.  </w:t>
      </w:r>
    </w:p>
    <w:p w14:paraId="4A368C91" w14:textId="77777777" w:rsidR="008B26EB" w:rsidRPr="00840371" w:rsidRDefault="008B26EB" w:rsidP="00A848ED">
      <w:pPr>
        <w:tabs>
          <w:tab w:val="left" w:pos="-720"/>
        </w:tabs>
        <w:ind w:right="-620"/>
      </w:pPr>
    </w:p>
    <w:p w14:paraId="29BB82B9" w14:textId="77777777" w:rsidR="008B26EB" w:rsidRPr="00840371" w:rsidRDefault="00947A79" w:rsidP="00A848ED">
      <w:pPr>
        <w:tabs>
          <w:tab w:val="left" w:pos="-720"/>
        </w:tabs>
        <w:ind w:right="-620"/>
      </w:pPr>
      <w:r w:rsidRPr="00840371">
        <w:t>To achieve these objectives, procedures will be established so that documents are filed in the appropriate place, the number of copies is catalogued, and documents are retrieved and destroyed on pre-established "pull" dates.  One individual will have overall responsibility for initial implementation and yearly review of compliance with this policy.  The program itself will be reviewed periodically to ensure governmental requirements are being met, business needs are satisfied, and changes in hardware and software do not prevent access to stored electronic records.</w:t>
      </w:r>
    </w:p>
    <w:p w14:paraId="1992CA34" w14:textId="77777777" w:rsidR="008B26EB" w:rsidRPr="00840371" w:rsidRDefault="008B26EB" w:rsidP="00A848ED">
      <w:pPr>
        <w:tabs>
          <w:tab w:val="left" w:pos="-720"/>
        </w:tabs>
        <w:ind w:right="-620"/>
      </w:pPr>
    </w:p>
    <w:p w14:paraId="2F63DBF2" w14:textId="77777777" w:rsidR="008B26EB" w:rsidRPr="00840371" w:rsidRDefault="00947A79" w:rsidP="00A848ED">
      <w:pPr>
        <w:tabs>
          <w:tab w:val="left" w:pos="-720"/>
        </w:tabs>
        <w:ind w:right="-620"/>
      </w:pPr>
      <w:r w:rsidRPr="00840371">
        <w:t xml:space="preserve">The ABSNC can also be subject to criminal penalties under provisions of the Sarbanes-Oxley Act of 2002, which prohibits corruptly tampering with, altering, destroying or concealing records </w:t>
      </w:r>
      <w:proofErr w:type="gramStart"/>
      <w:r w:rsidRPr="00840371">
        <w:t>in an effort to</w:t>
      </w:r>
      <w:proofErr w:type="gramEnd"/>
      <w:r w:rsidRPr="00840371">
        <w:t xml:space="preserve"> prevent their availability for use in an “official proceeding.”</w:t>
      </w:r>
    </w:p>
    <w:p w14:paraId="24F9AF74" w14:textId="77777777" w:rsidR="008B26EB" w:rsidRPr="00840371" w:rsidRDefault="008B26EB" w:rsidP="00A848ED">
      <w:pPr>
        <w:tabs>
          <w:tab w:val="left" w:pos="-720"/>
        </w:tabs>
        <w:ind w:right="-620"/>
      </w:pPr>
    </w:p>
    <w:p w14:paraId="19CCB522" w14:textId="77777777" w:rsidR="008B26EB" w:rsidRPr="00840371" w:rsidRDefault="00947A79" w:rsidP="00A848ED">
      <w:pPr>
        <w:ind w:right="-620"/>
      </w:pPr>
      <w:r w:rsidRPr="00840371">
        <w:t xml:space="preserve">No document, including an electronic document, shall be intentionally altered, covered-up, falsified or destroyed, nor shall any agent of the ABSNC be directed to do so, to prevent its use in an official proceeding.  Upon becoming aware that any document may reasonably be anticipated to be useful in any actual or reasonably predictable official proceeding, staff shall override any document retention policy or procedure that might result in the destruction of or inability to find any such document.  All attorneys employed or retained by the ABSNC shall be given a copy of this policy and are hereby instructed to inform the ABSNC’s management of any documents of potential use in an official proceeding.  </w:t>
      </w:r>
    </w:p>
    <w:p w14:paraId="5D4D9179" w14:textId="77777777" w:rsidR="008B26EB" w:rsidRPr="00840371" w:rsidRDefault="008B26EB" w:rsidP="00A848ED">
      <w:pPr>
        <w:ind w:right="-620"/>
      </w:pPr>
    </w:p>
    <w:p w14:paraId="03D2AAAC" w14:textId="77777777" w:rsidR="008B26EB" w:rsidRPr="00840371" w:rsidRDefault="00947A79" w:rsidP="00A848ED">
      <w:pPr>
        <w:tabs>
          <w:tab w:val="left" w:pos="-720"/>
        </w:tabs>
        <w:ind w:right="-620"/>
      </w:pPr>
      <w:r w:rsidRPr="00840371">
        <w:t xml:space="preserve">The following schedule provides retention periods for the major categories of documents, </w:t>
      </w:r>
      <w:r w:rsidRPr="00840371">
        <w:rPr>
          <w:u w:val="single"/>
        </w:rPr>
        <w:t>both paper and electronic</w:t>
      </w:r>
      <w:r w:rsidRPr="00840371">
        <w:t xml:space="preserve">, for the ABSNC.  </w:t>
      </w:r>
    </w:p>
    <w:p w14:paraId="43EA488C" w14:textId="77777777" w:rsidR="008B26EB" w:rsidRPr="00840371" w:rsidRDefault="008B26EB" w:rsidP="00A848ED">
      <w:pPr>
        <w:tabs>
          <w:tab w:val="left" w:pos="-720"/>
        </w:tabs>
        <w:ind w:right="-620"/>
      </w:pPr>
    </w:p>
    <w:p w14:paraId="0DEE0851" w14:textId="77777777" w:rsidR="008B26EB" w:rsidRPr="00840371" w:rsidRDefault="008B26EB" w:rsidP="00A848ED">
      <w:pPr>
        <w:tabs>
          <w:tab w:val="left" w:pos="-720"/>
        </w:tabs>
        <w:ind w:right="-620"/>
      </w:pPr>
    </w:p>
    <w:p w14:paraId="7FC1BCA6" w14:textId="4B01BBE9" w:rsidR="008B26EB" w:rsidRDefault="008B26EB" w:rsidP="00A848ED">
      <w:pPr>
        <w:pStyle w:val="Heading1"/>
        <w:spacing w:before="39"/>
        <w:ind w:left="4142" w:right="-620"/>
        <w:jc w:val="center"/>
      </w:pPr>
    </w:p>
    <w:p w14:paraId="1C92BA88" w14:textId="77777777" w:rsidR="006B7AA8" w:rsidRDefault="006B7AA8" w:rsidP="00A848ED"/>
    <w:p w14:paraId="429255E8" w14:textId="77777777" w:rsidR="00A40092" w:rsidRDefault="00A40092" w:rsidP="00A848ED"/>
    <w:p w14:paraId="02F670F6" w14:textId="1FC1B13F" w:rsidR="00A40092" w:rsidRDefault="00A40092" w:rsidP="00A848ED"/>
    <w:p w14:paraId="64B980CC" w14:textId="77777777" w:rsidR="00EB2568" w:rsidRPr="00C95A63" w:rsidRDefault="00EB2568" w:rsidP="00A848ED"/>
    <w:p w14:paraId="5AF4D264" w14:textId="77777777" w:rsidR="00840371" w:rsidRPr="00840371" w:rsidRDefault="00840371" w:rsidP="00A848ED"/>
    <w:p w14:paraId="33FC9287" w14:textId="77777777" w:rsidR="008B26EB" w:rsidRPr="00840371" w:rsidRDefault="008B26EB" w:rsidP="00A848ED">
      <w:pPr>
        <w:pStyle w:val="Heading1"/>
        <w:tabs>
          <w:tab w:val="center" w:pos="1440"/>
          <w:tab w:val="center" w:pos="4864"/>
        </w:tabs>
        <w:ind w:left="-7" w:right="-620"/>
      </w:pPr>
    </w:p>
    <w:p w14:paraId="7B8E0807" w14:textId="6AACD97B" w:rsidR="008B26EB" w:rsidRPr="00840371" w:rsidRDefault="00947A79" w:rsidP="00A848ED">
      <w:pPr>
        <w:pStyle w:val="Heading1"/>
        <w:tabs>
          <w:tab w:val="center" w:pos="1440"/>
          <w:tab w:val="center" w:pos="4864"/>
        </w:tabs>
        <w:ind w:left="-7" w:right="-620"/>
      </w:pPr>
      <w:r w:rsidRPr="00840371">
        <w:lastRenderedPageBreak/>
        <w:t xml:space="preserve">POLICY 12 </w:t>
      </w:r>
      <w:r w:rsidRPr="00840371">
        <w:tab/>
        <w:t xml:space="preserve"> </w:t>
      </w:r>
      <w:r w:rsidRPr="00840371">
        <w:tab/>
      </w:r>
      <w:r w:rsidRPr="00C95A63">
        <w:rPr>
          <w:caps/>
        </w:rPr>
        <w:t>Record Retention Policy</w:t>
      </w:r>
      <w:r w:rsidRPr="00840371">
        <w:t xml:space="preserve"> (</w:t>
      </w:r>
      <w:r w:rsidR="0094106C">
        <w:t>CONTINUED</w:t>
      </w:r>
      <w:r w:rsidRPr="00840371">
        <w:t xml:space="preserve">) </w:t>
      </w:r>
      <w:r w:rsidRPr="00840371">
        <w:rPr>
          <w:b w:val="0"/>
        </w:rPr>
        <w:t xml:space="preserve"> </w:t>
      </w:r>
    </w:p>
    <w:p w14:paraId="12D6DD39" w14:textId="77777777" w:rsidR="008B26EB" w:rsidRPr="00840371" w:rsidRDefault="008B26EB" w:rsidP="00A848ED">
      <w:pPr>
        <w:tabs>
          <w:tab w:val="left" w:pos="-720"/>
        </w:tabs>
        <w:ind w:right="-620"/>
      </w:pPr>
    </w:p>
    <w:p w14:paraId="57F17DBE" w14:textId="77777777" w:rsidR="008B26EB" w:rsidRPr="00840371" w:rsidRDefault="008B26EB" w:rsidP="00A848ED">
      <w:pPr>
        <w:tabs>
          <w:tab w:val="left" w:pos="-720"/>
        </w:tabs>
        <w:ind w:right="-620"/>
      </w:pPr>
    </w:p>
    <w:tbl>
      <w:tblPr>
        <w:tblStyle w:val="a0"/>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7"/>
        <w:gridCol w:w="1798"/>
      </w:tblGrid>
      <w:tr w:rsidR="008B26EB" w:rsidRPr="00CA7BEF" w14:paraId="3FAF1DF8" w14:textId="77777777" w:rsidTr="00FF6E7E">
        <w:tc>
          <w:tcPr>
            <w:tcW w:w="8097" w:type="dxa"/>
            <w:shd w:val="clear" w:color="auto" w:fill="B8CCE4" w:themeFill="accent1" w:themeFillTint="66"/>
          </w:tcPr>
          <w:p w14:paraId="6671B80A" w14:textId="77777777" w:rsidR="008B26EB" w:rsidRPr="00CA7BEF" w:rsidRDefault="00947A79" w:rsidP="00A848ED">
            <w:pPr>
              <w:tabs>
                <w:tab w:val="left" w:pos="-720"/>
              </w:tabs>
              <w:ind w:right="-620"/>
              <w:rPr>
                <w:rFonts w:ascii="Calibri" w:eastAsia="Calibri" w:hAnsi="Calibri" w:cs="Calibri"/>
                <w:b/>
                <w:sz w:val="22"/>
                <w:szCs w:val="22"/>
              </w:rPr>
            </w:pPr>
            <w:r w:rsidRPr="00CA7BEF">
              <w:rPr>
                <w:rFonts w:ascii="Calibri" w:eastAsia="Calibri" w:hAnsi="Calibri" w:cs="Calibri"/>
                <w:b/>
                <w:sz w:val="22"/>
                <w:szCs w:val="22"/>
              </w:rPr>
              <w:t>DOCUMENT TYPE</w:t>
            </w:r>
          </w:p>
        </w:tc>
        <w:tc>
          <w:tcPr>
            <w:tcW w:w="1798" w:type="dxa"/>
            <w:shd w:val="clear" w:color="auto" w:fill="B8CCE4" w:themeFill="accent1" w:themeFillTint="66"/>
          </w:tcPr>
          <w:p w14:paraId="33AE458E" w14:textId="77777777" w:rsidR="008B26EB" w:rsidRPr="00CA7BEF" w:rsidRDefault="00947A79" w:rsidP="00A848ED">
            <w:pPr>
              <w:tabs>
                <w:tab w:val="left" w:pos="-720"/>
              </w:tabs>
              <w:ind w:right="-620"/>
              <w:rPr>
                <w:rFonts w:ascii="Calibri" w:eastAsia="Calibri" w:hAnsi="Calibri" w:cs="Calibri"/>
                <w:b/>
                <w:sz w:val="22"/>
                <w:szCs w:val="22"/>
              </w:rPr>
            </w:pPr>
            <w:r w:rsidRPr="00CA7BEF">
              <w:rPr>
                <w:rFonts w:ascii="Calibri" w:eastAsia="Calibri" w:hAnsi="Calibri" w:cs="Calibri"/>
                <w:b/>
                <w:sz w:val="22"/>
                <w:szCs w:val="22"/>
              </w:rPr>
              <w:t>RETENTION PERIOD</w:t>
            </w:r>
          </w:p>
        </w:tc>
      </w:tr>
      <w:tr w:rsidR="008B26EB" w:rsidRPr="00CA7BEF" w14:paraId="1B73D860" w14:textId="77777777" w:rsidTr="00C95A63">
        <w:trPr>
          <w:trHeight w:val="220"/>
        </w:trPr>
        <w:tc>
          <w:tcPr>
            <w:tcW w:w="8097" w:type="dxa"/>
            <w:shd w:val="clear" w:color="auto" w:fill="DDDDDD"/>
          </w:tcPr>
          <w:p w14:paraId="3C1D9493" w14:textId="77777777" w:rsidR="008B26EB" w:rsidRPr="00CA7BEF" w:rsidRDefault="00947A79" w:rsidP="00A848ED">
            <w:pPr>
              <w:tabs>
                <w:tab w:val="left" w:pos="-720"/>
              </w:tabs>
              <w:ind w:right="-620"/>
              <w:rPr>
                <w:rFonts w:ascii="Calibri" w:eastAsia="Calibri" w:hAnsi="Calibri" w:cs="Calibri"/>
                <w:b/>
                <w:sz w:val="22"/>
                <w:szCs w:val="22"/>
              </w:rPr>
            </w:pPr>
            <w:r w:rsidRPr="00CA7BEF">
              <w:rPr>
                <w:rFonts w:ascii="Calibri" w:eastAsia="Calibri" w:hAnsi="Calibri" w:cs="Calibri"/>
                <w:b/>
                <w:sz w:val="22"/>
                <w:szCs w:val="22"/>
              </w:rPr>
              <w:t>ACCOUNTING</w:t>
            </w:r>
          </w:p>
        </w:tc>
        <w:tc>
          <w:tcPr>
            <w:tcW w:w="1798" w:type="dxa"/>
            <w:shd w:val="clear" w:color="auto" w:fill="DDDDDD"/>
          </w:tcPr>
          <w:p w14:paraId="55D9B14E" w14:textId="77777777" w:rsidR="008B26EB" w:rsidRPr="00CA7BEF" w:rsidRDefault="008B26EB" w:rsidP="00A848ED">
            <w:pPr>
              <w:tabs>
                <w:tab w:val="left" w:pos="-720"/>
              </w:tabs>
              <w:ind w:right="-620"/>
              <w:rPr>
                <w:rFonts w:ascii="Calibri" w:eastAsia="Calibri" w:hAnsi="Calibri" w:cs="Calibri"/>
                <w:sz w:val="22"/>
                <w:szCs w:val="22"/>
              </w:rPr>
            </w:pPr>
          </w:p>
        </w:tc>
      </w:tr>
      <w:tr w:rsidR="008B26EB" w:rsidRPr="00CA7BEF" w14:paraId="0A679ABA" w14:textId="77777777" w:rsidTr="00C95A63">
        <w:trPr>
          <w:trHeight w:val="220"/>
        </w:trPr>
        <w:tc>
          <w:tcPr>
            <w:tcW w:w="8097" w:type="dxa"/>
          </w:tcPr>
          <w:p w14:paraId="4640A8F3" w14:textId="77777777" w:rsidR="008B26EB" w:rsidRPr="00CA7BEF" w:rsidRDefault="00947A79" w:rsidP="00A848ED">
            <w:pPr>
              <w:ind w:right="-620"/>
              <w:rPr>
                <w:rFonts w:ascii="Calibri" w:eastAsia="Calibri" w:hAnsi="Calibri" w:cs="Calibri"/>
                <w:sz w:val="22"/>
                <w:szCs w:val="22"/>
              </w:rPr>
            </w:pPr>
            <w:r w:rsidRPr="00CA7BEF">
              <w:rPr>
                <w:rFonts w:ascii="Calibri" w:eastAsia="Calibri" w:hAnsi="Calibri" w:cs="Calibri"/>
                <w:sz w:val="22"/>
                <w:szCs w:val="22"/>
              </w:rPr>
              <w:t>Accounts payable ledgers and schedules</w:t>
            </w:r>
            <w:r w:rsidRPr="00CA7BEF">
              <w:rPr>
                <w:rFonts w:ascii="Calibri" w:eastAsia="Calibri" w:hAnsi="Calibri" w:cs="Calibri"/>
                <w:sz w:val="22"/>
                <w:szCs w:val="22"/>
              </w:rPr>
              <w:tab/>
            </w:r>
          </w:p>
        </w:tc>
        <w:tc>
          <w:tcPr>
            <w:tcW w:w="1798" w:type="dxa"/>
          </w:tcPr>
          <w:p w14:paraId="399E5675"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50A49E1C" w14:textId="77777777" w:rsidTr="00C95A63">
        <w:trPr>
          <w:trHeight w:val="220"/>
        </w:trPr>
        <w:tc>
          <w:tcPr>
            <w:tcW w:w="8097" w:type="dxa"/>
          </w:tcPr>
          <w:p w14:paraId="43A78B57" w14:textId="77777777" w:rsidR="008B26EB" w:rsidRPr="00CA7BEF" w:rsidRDefault="00947A79" w:rsidP="00A848ED">
            <w:pPr>
              <w:ind w:right="-620"/>
              <w:rPr>
                <w:rFonts w:ascii="Calibri" w:eastAsia="Calibri" w:hAnsi="Calibri" w:cs="Calibri"/>
                <w:sz w:val="22"/>
                <w:szCs w:val="22"/>
              </w:rPr>
            </w:pPr>
            <w:r w:rsidRPr="00CA7BEF">
              <w:rPr>
                <w:rFonts w:ascii="Calibri" w:eastAsia="Calibri" w:hAnsi="Calibri" w:cs="Calibri"/>
                <w:sz w:val="22"/>
                <w:szCs w:val="22"/>
              </w:rPr>
              <w:t>Accounts receivable ledgers and schedules</w:t>
            </w:r>
            <w:r w:rsidRPr="00CA7BEF">
              <w:rPr>
                <w:rFonts w:ascii="Calibri" w:eastAsia="Calibri" w:hAnsi="Calibri" w:cs="Calibri"/>
                <w:sz w:val="22"/>
                <w:szCs w:val="22"/>
              </w:rPr>
              <w:tab/>
            </w:r>
          </w:p>
        </w:tc>
        <w:tc>
          <w:tcPr>
            <w:tcW w:w="1798" w:type="dxa"/>
          </w:tcPr>
          <w:p w14:paraId="0D99642C"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40DCE541" w14:textId="77777777" w:rsidTr="00C95A63">
        <w:trPr>
          <w:trHeight w:val="220"/>
        </w:trPr>
        <w:tc>
          <w:tcPr>
            <w:tcW w:w="8097" w:type="dxa"/>
          </w:tcPr>
          <w:p w14:paraId="565285DE" w14:textId="77777777" w:rsidR="008B26EB" w:rsidRPr="00CA7BEF" w:rsidRDefault="00947A79" w:rsidP="00A848ED">
            <w:pPr>
              <w:ind w:right="-620"/>
              <w:rPr>
                <w:rFonts w:ascii="Calibri" w:eastAsia="Calibri" w:hAnsi="Calibri" w:cs="Calibri"/>
                <w:sz w:val="22"/>
                <w:szCs w:val="22"/>
              </w:rPr>
            </w:pPr>
            <w:r w:rsidRPr="00CA7BEF">
              <w:rPr>
                <w:rFonts w:ascii="Calibri" w:eastAsia="Calibri" w:hAnsi="Calibri" w:cs="Calibri"/>
                <w:sz w:val="22"/>
                <w:szCs w:val="22"/>
              </w:rPr>
              <w:t>Auditors' reports</w:t>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p>
        </w:tc>
        <w:tc>
          <w:tcPr>
            <w:tcW w:w="1798" w:type="dxa"/>
          </w:tcPr>
          <w:p w14:paraId="36E66C7E"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Permanent (P)</w:t>
            </w:r>
          </w:p>
        </w:tc>
      </w:tr>
      <w:tr w:rsidR="008B26EB" w:rsidRPr="00CA7BEF" w14:paraId="064EF7FE" w14:textId="77777777" w:rsidTr="00C95A63">
        <w:trPr>
          <w:trHeight w:val="220"/>
        </w:trPr>
        <w:tc>
          <w:tcPr>
            <w:tcW w:w="8097" w:type="dxa"/>
          </w:tcPr>
          <w:p w14:paraId="7553D364" w14:textId="77777777" w:rsidR="008B26EB" w:rsidRPr="00CA7BEF" w:rsidRDefault="00947A79" w:rsidP="00A848ED">
            <w:pPr>
              <w:ind w:right="-620"/>
              <w:rPr>
                <w:rFonts w:ascii="Calibri" w:eastAsia="Calibri" w:hAnsi="Calibri" w:cs="Calibri"/>
                <w:sz w:val="22"/>
                <w:szCs w:val="22"/>
              </w:rPr>
            </w:pPr>
            <w:r w:rsidRPr="00CA7BEF">
              <w:rPr>
                <w:rFonts w:ascii="Calibri" w:eastAsia="Calibri" w:hAnsi="Calibri" w:cs="Calibri"/>
                <w:sz w:val="22"/>
                <w:szCs w:val="22"/>
              </w:rPr>
              <w:t>Budgets</w:t>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r w:rsidRPr="00CA7BEF">
              <w:rPr>
                <w:rFonts w:ascii="Calibri" w:eastAsia="Calibri" w:hAnsi="Calibri" w:cs="Calibri"/>
                <w:sz w:val="22"/>
                <w:szCs w:val="22"/>
              </w:rPr>
              <w:tab/>
            </w:r>
          </w:p>
        </w:tc>
        <w:tc>
          <w:tcPr>
            <w:tcW w:w="1798" w:type="dxa"/>
          </w:tcPr>
          <w:p w14:paraId="2BE188EF"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004BE0BD" w14:textId="77777777" w:rsidTr="00C95A63">
        <w:trPr>
          <w:trHeight w:val="220"/>
        </w:trPr>
        <w:tc>
          <w:tcPr>
            <w:tcW w:w="8097" w:type="dxa"/>
          </w:tcPr>
          <w:p w14:paraId="1E8C8379" w14:textId="77777777" w:rsidR="008B26EB" w:rsidRPr="00CA7BEF" w:rsidRDefault="00947A79" w:rsidP="00A848ED">
            <w:pPr>
              <w:ind w:right="-620"/>
              <w:rPr>
                <w:rFonts w:ascii="Calibri" w:eastAsia="Calibri" w:hAnsi="Calibri" w:cs="Calibri"/>
                <w:sz w:val="22"/>
                <w:szCs w:val="22"/>
              </w:rPr>
            </w:pPr>
            <w:r w:rsidRPr="00CA7BEF">
              <w:rPr>
                <w:rFonts w:ascii="Calibri" w:eastAsia="Calibri" w:hAnsi="Calibri" w:cs="Calibri"/>
                <w:sz w:val="22"/>
                <w:szCs w:val="22"/>
              </w:rPr>
              <w:t>Cancelled checks, generally</w:t>
            </w:r>
          </w:p>
        </w:tc>
        <w:tc>
          <w:tcPr>
            <w:tcW w:w="1798" w:type="dxa"/>
          </w:tcPr>
          <w:p w14:paraId="0F9C7547"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6</w:t>
            </w:r>
          </w:p>
        </w:tc>
      </w:tr>
      <w:tr w:rsidR="008B26EB" w:rsidRPr="00CA7BEF" w14:paraId="0A2CD240" w14:textId="77777777" w:rsidTr="00C95A63">
        <w:trPr>
          <w:trHeight w:val="220"/>
        </w:trPr>
        <w:tc>
          <w:tcPr>
            <w:tcW w:w="8097" w:type="dxa"/>
          </w:tcPr>
          <w:p w14:paraId="79F9721F"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Chart of Accounts</w:t>
            </w:r>
          </w:p>
        </w:tc>
        <w:tc>
          <w:tcPr>
            <w:tcW w:w="1798" w:type="dxa"/>
          </w:tcPr>
          <w:p w14:paraId="719C09B1"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6</w:t>
            </w:r>
          </w:p>
        </w:tc>
      </w:tr>
      <w:tr w:rsidR="008B26EB" w:rsidRPr="00CA7BEF" w14:paraId="66779942" w14:textId="77777777" w:rsidTr="00C95A63">
        <w:trPr>
          <w:trHeight w:val="220"/>
        </w:trPr>
        <w:tc>
          <w:tcPr>
            <w:tcW w:w="8097" w:type="dxa"/>
          </w:tcPr>
          <w:p w14:paraId="748A99F8"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Depreciation records</w:t>
            </w:r>
          </w:p>
        </w:tc>
        <w:tc>
          <w:tcPr>
            <w:tcW w:w="1798" w:type="dxa"/>
          </w:tcPr>
          <w:p w14:paraId="0441AC31"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P</w:t>
            </w:r>
          </w:p>
        </w:tc>
      </w:tr>
      <w:tr w:rsidR="008B26EB" w:rsidRPr="00CA7BEF" w14:paraId="234288A7" w14:textId="77777777" w:rsidTr="00C95A63">
        <w:trPr>
          <w:trHeight w:val="220"/>
        </w:trPr>
        <w:tc>
          <w:tcPr>
            <w:tcW w:w="8097" w:type="dxa"/>
          </w:tcPr>
          <w:p w14:paraId="153F616E"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Expense reimbursement requests</w:t>
            </w:r>
            <w:r w:rsidRPr="00CA7BEF">
              <w:rPr>
                <w:rFonts w:ascii="Calibri" w:eastAsia="Calibri" w:hAnsi="Calibri" w:cs="Calibri"/>
                <w:color w:val="000000"/>
                <w:sz w:val="22"/>
                <w:szCs w:val="22"/>
              </w:rPr>
              <w:tab/>
            </w:r>
            <w:r w:rsidRPr="00CA7BEF">
              <w:rPr>
                <w:rFonts w:ascii="Calibri" w:eastAsia="Calibri" w:hAnsi="Calibri" w:cs="Calibri"/>
                <w:color w:val="000000"/>
                <w:sz w:val="22"/>
                <w:szCs w:val="22"/>
              </w:rPr>
              <w:tab/>
            </w:r>
          </w:p>
        </w:tc>
        <w:tc>
          <w:tcPr>
            <w:tcW w:w="1798" w:type="dxa"/>
          </w:tcPr>
          <w:p w14:paraId="3B897461"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0AC01341" w14:textId="77777777" w:rsidTr="00C95A63">
        <w:trPr>
          <w:trHeight w:val="220"/>
        </w:trPr>
        <w:tc>
          <w:tcPr>
            <w:tcW w:w="8097" w:type="dxa"/>
          </w:tcPr>
          <w:p w14:paraId="4A813939"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Financials (including bank reconciliations, bank statements)</w:t>
            </w:r>
          </w:p>
        </w:tc>
        <w:tc>
          <w:tcPr>
            <w:tcW w:w="1798" w:type="dxa"/>
          </w:tcPr>
          <w:p w14:paraId="5A7D0F48"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3</w:t>
            </w:r>
          </w:p>
        </w:tc>
      </w:tr>
      <w:tr w:rsidR="008B26EB" w:rsidRPr="00CA7BEF" w14:paraId="612A3C71" w14:textId="77777777" w:rsidTr="00C95A63">
        <w:trPr>
          <w:trHeight w:val="220"/>
        </w:trPr>
        <w:tc>
          <w:tcPr>
            <w:tcW w:w="8097" w:type="dxa"/>
          </w:tcPr>
          <w:p w14:paraId="05AF4CC7"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General ledgers</w:t>
            </w:r>
          </w:p>
        </w:tc>
        <w:tc>
          <w:tcPr>
            <w:tcW w:w="1798" w:type="dxa"/>
          </w:tcPr>
          <w:p w14:paraId="31212F8F"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67B1EF6C" w14:textId="77777777" w:rsidTr="00C95A63">
        <w:trPr>
          <w:trHeight w:val="220"/>
        </w:trPr>
        <w:tc>
          <w:tcPr>
            <w:tcW w:w="8097" w:type="dxa"/>
          </w:tcPr>
          <w:p w14:paraId="2C5D9D6F"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Officer, director and staff expense reports</w:t>
            </w:r>
          </w:p>
        </w:tc>
        <w:tc>
          <w:tcPr>
            <w:tcW w:w="1798" w:type="dxa"/>
          </w:tcPr>
          <w:p w14:paraId="1E6D71C2"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3</w:t>
            </w:r>
          </w:p>
        </w:tc>
      </w:tr>
      <w:tr w:rsidR="008B26EB" w:rsidRPr="00CA7BEF" w14:paraId="7DD8076A" w14:textId="77777777" w:rsidTr="00C95A63">
        <w:trPr>
          <w:trHeight w:val="220"/>
        </w:trPr>
        <w:tc>
          <w:tcPr>
            <w:tcW w:w="8097" w:type="dxa"/>
          </w:tcPr>
          <w:p w14:paraId="303AFB2C"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End of year financial statements</w:t>
            </w:r>
          </w:p>
        </w:tc>
        <w:tc>
          <w:tcPr>
            <w:tcW w:w="1798" w:type="dxa"/>
          </w:tcPr>
          <w:p w14:paraId="61C280E7"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P</w:t>
            </w:r>
          </w:p>
        </w:tc>
      </w:tr>
      <w:tr w:rsidR="008B26EB" w:rsidRPr="00CA7BEF" w14:paraId="032AFCA4" w14:textId="77777777" w:rsidTr="00C95A63">
        <w:trPr>
          <w:trHeight w:val="220"/>
        </w:trPr>
        <w:tc>
          <w:tcPr>
            <w:tcW w:w="8097" w:type="dxa"/>
          </w:tcPr>
          <w:p w14:paraId="63A1641E"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Inventory lists</w:t>
            </w:r>
          </w:p>
        </w:tc>
        <w:tc>
          <w:tcPr>
            <w:tcW w:w="1798" w:type="dxa"/>
          </w:tcPr>
          <w:p w14:paraId="418AC16B"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4193A8D8" w14:textId="77777777" w:rsidTr="00C95A63">
        <w:trPr>
          <w:trHeight w:val="220"/>
        </w:trPr>
        <w:tc>
          <w:tcPr>
            <w:tcW w:w="8097" w:type="dxa"/>
          </w:tcPr>
          <w:p w14:paraId="232AE018"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Invoices</w:t>
            </w:r>
            <w:r w:rsidRPr="00CA7BEF">
              <w:rPr>
                <w:rFonts w:ascii="Calibri" w:eastAsia="Calibri" w:hAnsi="Calibri" w:cs="Calibri"/>
                <w:color w:val="000000"/>
                <w:sz w:val="22"/>
                <w:szCs w:val="22"/>
              </w:rPr>
              <w:tab/>
            </w:r>
          </w:p>
        </w:tc>
        <w:tc>
          <w:tcPr>
            <w:tcW w:w="1798" w:type="dxa"/>
          </w:tcPr>
          <w:p w14:paraId="3EE3BB42"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0A8948F0" w14:textId="77777777" w:rsidTr="00C95A63">
        <w:trPr>
          <w:trHeight w:val="220"/>
        </w:trPr>
        <w:tc>
          <w:tcPr>
            <w:tcW w:w="8097" w:type="dxa"/>
          </w:tcPr>
          <w:p w14:paraId="58C14673"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Petty cash vouchers</w:t>
            </w:r>
            <w:r w:rsidRPr="00CA7BEF">
              <w:rPr>
                <w:rFonts w:ascii="Calibri" w:eastAsia="Calibri" w:hAnsi="Calibri" w:cs="Calibri"/>
                <w:color w:val="000000"/>
                <w:sz w:val="22"/>
                <w:szCs w:val="22"/>
              </w:rPr>
              <w:tab/>
            </w:r>
          </w:p>
        </w:tc>
        <w:tc>
          <w:tcPr>
            <w:tcW w:w="1798" w:type="dxa"/>
          </w:tcPr>
          <w:p w14:paraId="09B89DC5"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3</w:t>
            </w:r>
          </w:p>
        </w:tc>
      </w:tr>
      <w:tr w:rsidR="008B26EB" w:rsidRPr="00CA7BEF" w14:paraId="68F1F078" w14:textId="77777777" w:rsidTr="00C95A63">
        <w:trPr>
          <w:trHeight w:val="220"/>
        </w:trPr>
        <w:tc>
          <w:tcPr>
            <w:tcW w:w="8097" w:type="dxa"/>
          </w:tcPr>
          <w:p w14:paraId="4FBFE5C5"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Subsidiary ledgers (accounts receivable, accounts payable, etc.)</w:t>
            </w:r>
          </w:p>
        </w:tc>
        <w:tc>
          <w:tcPr>
            <w:tcW w:w="1798" w:type="dxa"/>
          </w:tcPr>
          <w:p w14:paraId="0FDE9474"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080F7989" w14:textId="77777777" w:rsidTr="00C95A63">
        <w:trPr>
          <w:trHeight w:val="220"/>
        </w:trPr>
        <w:tc>
          <w:tcPr>
            <w:tcW w:w="8097" w:type="dxa"/>
          </w:tcPr>
          <w:p w14:paraId="24A30CA1"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Sales Records</w:t>
            </w:r>
          </w:p>
        </w:tc>
        <w:tc>
          <w:tcPr>
            <w:tcW w:w="1798" w:type="dxa"/>
          </w:tcPr>
          <w:p w14:paraId="1E283895"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r w:rsidR="008B26EB" w:rsidRPr="00CA7BEF" w14:paraId="071097CA" w14:textId="77777777" w:rsidTr="00C95A63">
        <w:trPr>
          <w:trHeight w:val="220"/>
        </w:trPr>
        <w:tc>
          <w:tcPr>
            <w:tcW w:w="8097" w:type="dxa"/>
          </w:tcPr>
          <w:p w14:paraId="54B6223C" w14:textId="77777777" w:rsidR="008B26EB" w:rsidRPr="00CA7BEF"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CA7BEF">
              <w:rPr>
                <w:rFonts w:ascii="Calibri" w:eastAsia="Calibri" w:hAnsi="Calibri" w:cs="Calibri"/>
                <w:color w:val="000000"/>
                <w:sz w:val="22"/>
                <w:szCs w:val="22"/>
              </w:rPr>
              <w:t>Year-end general journal entries</w:t>
            </w:r>
            <w:r w:rsidRPr="00CA7BEF">
              <w:rPr>
                <w:rFonts w:ascii="Calibri" w:eastAsia="Calibri" w:hAnsi="Calibri" w:cs="Calibri"/>
                <w:color w:val="000000"/>
                <w:sz w:val="22"/>
                <w:szCs w:val="22"/>
              </w:rPr>
              <w:tab/>
            </w:r>
          </w:p>
        </w:tc>
        <w:tc>
          <w:tcPr>
            <w:tcW w:w="1798" w:type="dxa"/>
          </w:tcPr>
          <w:p w14:paraId="6A4C2ABE" w14:textId="77777777" w:rsidR="008B26EB" w:rsidRPr="00CA7BEF" w:rsidRDefault="00947A79" w:rsidP="00A848ED">
            <w:pPr>
              <w:tabs>
                <w:tab w:val="left" w:pos="-720"/>
              </w:tabs>
              <w:ind w:right="-620"/>
              <w:rPr>
                <w:rFonts w:ascii="Calibri" w:eastAsia="Calibri" w:hAnsi="Calibri" w:cs="Calibri"/>
                <w:sz w:val="22"/>
                <w:szCs w:val="22"/>
              </w:rPr>
            </w:pPr>
            <w:r w:rsidRPr="00CA7BEF">
              <w:rPr>
                <w:rFonts w:ascii="Calibri" w:eastAsia="Calibri" w:hAnsi="Calibri" w:cs="Calibri"/>
                <w:sz w:val="22"/>
                <w:szCs w:val="22"/>
              </w:rPr>
              <w:t>7</w:t>
            </w:r>
          </w:p>
        </w:tc>
      </w:tr>
    </w:tbl>
    <w:p w14:paraId="229BCEEA" w14:textId="77777777" w:rsidR="008B26EB" w:rsidRPr="00840371" w:rsidRDefault="008B26EB" w:rsidP="00A848ED">
      <w:pPr>
        <w:ind w:right="-620"/>
      </w:pPr>
    </w:p>
    <w:tbl>
      <w:tblPr>
        <w:tblStyle w:val="a1"/>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1800"/>
      </w:tblGrid>
      <w:tr w:rsidR="008B26EB" w:rsidRPr="00840371" w14:paraId="55639183" w14:textId="77777777" w:rsidTr="00C95A63">
        <w:trPr>
          <w:trHeight w:val="220"/>
        </w:trPr>
        <w:tc>
          <w:tcPr>
            <w:tcW w:w="8095" w:type="dxa"/>
            <w:shd w:val="clear" w:color="auto" w:fill="DDDDDD"/>
          </w:tcPr>
          <w:p w14:paraId="4E5DB921"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b/>
                <w:color w:val="000000"/>
                <w:sz w:val="22"/>
                <w:szCs w:val="22"/>
              </w:rPr>
              <w:t>CORPORATE</w:t>
            </w:r>
          </w:p>
        </w:tc>
        <w:tc>
          <w:tcPr>
            <w:tcW w:w="1800" w:type="dxa"/>
            <w:shd w:val="clear" w:color="auto" w:fill="DDDDDD"/>
          </w:tcPr>
          <w:p w14:paraId="7C9403D2" w14:textId="77777777" w:rsidR="008B26EB" w:rsidRPr="00840371" w:rsidRDefault="008B26EB" w:rsidP="00A848ED">
            <w:pPr>
              <w:tabs>
                <w:tab w:val="left" w:pos="-720"/>
              </w:tabs>
              <w:ind w:right="-620"/>
              <w:rPr>
                <w:rFonts w:ascii="Calibri" w:eastAsia="Calibri" w:hAnsi="Calibri" w:cs="Calibri"/>
              </w:rPr>
            </w:pPr>
          </w:p>
        </w:tc>
      </w:tr>
      <w:tr w:rsidR="008B26EB" w:rsidRPr="00840371" w14:paraId="2BACC252" w14:textId="77777777" w:rsidTr="00C95A63">
        <w:trPr>
          <w:trHeight w:val="220"/>
        </w:trPr>
        <w:tc>
          <w:tcPr>
            <w:tcW w:w="8095" w:type="dxa"/>
            <w:shd w:val="clear" w:color="auto" w:fill="auto"/>
          </w:tcPr>
          <w:p w14:paraId="67D2431A"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Annual reports</w:t>
            </w:r>
          </w:p>
        </w:tc>
        <w:tc>
          <w:tcPr>
            <w:tcW w:w="1800" w:type="dxa"/>
            <w:shd w:val="clear" w:color="auto" w:fill="auto"/>
          </w:tcPr>
          <w:p w14:paraId="08652799"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67953588" w14:textId="77777777" w:rsidTr="00C95A63">
        <w:trPr>
          <w:trHeight w:val="220"/>
        </w:trPr>
        <w:tc>
          <w:tcPr>
            <w:tcW w:w="8095" w:type="dxa"/>
            <w:shd w:val="clear" w:color="auto" w:fill="auto"/>
          </w:tcPr>
          <w:p w14:paraId="1DA77DF0"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Approved Board minutes and records of all actions taken by Board without a meeting</w:t>
            </w:r>
            <w:r w:rsidRPr="00840371">
              <w:rPr>
                <w:rFonts w:ascii="Calibri" w:eastAsia="Calibri" w:hAnsi="Calibri" w:cs="Calibri"/>
                <w:color w:val="000000"/>
                <w:sz w:val="22"/>
                <w:szCs w:val="22"/>
              </w:rPr>
              <w:tab/>
            </w:r>
          </w:p>
        </w:tc>
        <w:tc>
          <w:tcPr>
            <w:tcW w:w="1800" w:type="dxa"/>
            <w:shd w:val="clear" w:color="auto" w:fill="auto"/>
          </w:tcPr>
          <w:p w14:paraId="3D9711DE"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4CC091A1" w14:textId="77777777" w:rsidTr="00C95A63">
        <w:trPr>
          <w:trHeight w:val="220"/>
        </w:trPr>
        <w:tc>
          <w:tcPr>
            <w:tcW w:w="8095" w:type="dxa"/>
            <w:shd w:val="clear" w:color="auto" w:fill="auto"/>
          </w:tcPr>
          <w:p w14:paraId="623391F9"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Approved Executive Committee minutes and records of all actions taken by Executive Committee without a meeting</w:t>
            </w:r>
          </w:p>
        </w:tc>
        <w:tc>
          <w:tcPr>
            <w:tcW w:w="1800" w:type="dxa"/>
            <w:shd w:val="clear" w:color="auto" w:fill="auto"/>
          </w:tcPr>
          <w:p w14:paraId="6F73E90D"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7A347416" w14:textId="77777777" w:rsidTr="00C95A63">
        <w:trPr>
          <w:trHeight w:val="220"/>
        </w:trPr>
        <w:tc>
          <w:tcPr>
            <w:tcW w:w="8095" w:type="dxa"/>
            <w:shd w:val="clear" w:color="auto" w:fill="auto"/>
          </w:tcPr>
          <w:p w14:paraId="129FBBB6"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Articles of Incorporation and amendments</w:t>
            </w:r>
          </w:p>
        </w:tc>
        <w:tc>
          <w:tcPr>
            <w:tcW w:w="1800" w:type="dxa"/>
            <w:shd w:val="clear" w:color="auto" w:fill="auto"/>
          </w:tcPr>
          <w:p w14:paraId="14F0F004"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55CAA452" w14:textId="77777777" w:rsidTr="00C95A63">
        <w:trPr>
          <w:trHeight w:val="220"/>
        </w:trPr>
        <w:tc>
          <w:tcPr>
            <w:tcW w:w="8095" w:type="dxa"/>
            <w:shd w:val="clear" w:color="auto" w:fill="auto"/>
          </w:tcPr>
          <w:p w14:paraId="49565765"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 xml:space="preserve">Authorizations for expenditures </w:t>
            </w:r>
            <w:r w:rsidRPr="00840371">
              <w:rPr>
                <w:rFonts w:ascii="Calibri" w:eastAsia="Calibri" w:hAnsi="Calibri" w:cs="Calibri"/>
                <w:color w:val="000000"/>
                <w:sz w:val="22"/>
                <w:szCs w:val="22"/>
              </w:rPr>
              <w:tab/>
            </w:r>
          </w:p>
        </w:tc>
        <w:tc>
          <w:tcPr>
            <w:tcW w:w="1800" w:type="dxa"/>
            <w:shd w:val="clear" w:color="auto" w:fill="auto"/>
          </w:tcPr>
          <w:p w14:paraId="10638AA5"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7</w:t>
            </w:r>
          </w:p>
        </w:tc>
      </w:tr>
      <w:tr w:rsidR="008B26EB" w:rsidRPr="00840371" w14:paraId="148A0944" w14:textId="77777777" w:rsidTr="00C95A63">
        <w:trPr>
          <w:trHeight w:val="220"/>
        </w:trPr>
        <w:tc>
          <w:tcPr>
            <w:tcW w:w="8095" w:type="dxa"/>
            <w:shd w:val="clear" w:color="auto" w:fill="auto"/>
          </w:tcPr>
          <w:p w14:paraId="5A0EC976"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Bylaws (including prior versions)</w:t>
            </w:r>
            <w:r w:rsidRPr="00840371">
              <w:rPr>
                <w:rFonts w:ascii="Calibri" w:eastAsia="Calibri" w:hAnsi="Calibri" w:cs="Calibri"/>
                <w:color w:val="000000"/>
                <w:sz w:val="22"/>
                <w:szCs w:val="22"/>
              </w:rPr>
              <w:tab/>
            </w:r>
          </w:p>
        </w:tc>
        <w:tc>
          <w:tcPr>
            <w:tcW w:w="1800" w:type="dxa"/>
            <w:shd w:val="clear" w:color="auto" w:fill="auto"/>
          </w:tcPr>
          <w:p w14:paraId="04538E62"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0B5664CB" w14:textId="77777777" w:rsidTr="00C95A63">
        <w:trPr>
          <w:trHeight w:val="220"/>
        </w:trPr>
        <w:tc>
          <w:tcPr>
            <w:tcW w:w="8095" w:type="dxa"/>
            <w:shd w:val="clear" w:color="auto" w:fill="auto"/>
          </w:tcPr>
          <w:p w14:paraId="0E922A02"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Certification Handbook</w:t>
            </w:r>
          </w:p>
        </w:tc>
        <w:tc>
          <w:tcPr>
            <w:tcW w:w="1800" w:type="dxa"/>
            <w:shd w:val="clear" w:color="auto" w:fill="auto"/>
          </w:tcPr>
          <w:p w14:paraId="186239F7"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7892BC8F" w14:textId="77777777" w:rsidTr="00C95A63">
        <w:trPr>
          <w:trHeight w:val="220"/>
        </w:trPr>
        <w:tc>
          <w:tcPr>
            <w:tcW w:w="8095" w:type="dxa"/>
            <w:shd w:val="clear" w:color="auto" w:fill="auto"/>
          </w:tcPr>
          <w:p w14:paraId="0C656BBC"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Committee (other than Executive and Ethics) files</w:t>
            </w:r>
          </w:p>
        </w:tc>
        <w:tc>
          <w:tcPr>
            <w:tcW w:w="1800" w:type="dxa"/>
            <w:shd w:val="clear" w:color="auto" w:fill="auto"/>
          </w:tcPr>
          <w:p w14:paraId="29E2B050"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59B15A21" w14:textId="77777777" w:rsidTr="00C95A63">
        <w:trPr>
          <w:trHeight w:val="220"/>
        </w:trPr>
        <w:tc>
          <w:tcPr>
            <w:tcW w:w="8095" w:type="dxa"/>
            <w:shd w:val="clear" w:color="auto" w:fill="auto"/>
          </w:tcPr>
          <w:p w14:paraId="3058AF70"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Conflict of Interest files</w:t>
            </w:r>
          </w:p>
        </w:tc>
        <w:tc>
          <w:tcPr>
            <w:tcW w:w="1800" w:type="dxa"/>
            <w:shd w:val="clear" w:color="auto" w:fill="auto"/>
          </w:tcPr>
          <w:p w14:paraId="554F2E55"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7</w:t>
            </w:r>
          </w:p>
        </w:tc>
      </w:tr>
      <w:tr w:rsidR="008B26EB" w:rsidRPr="00840371" w14:paraId="44978F7D" w14:textId="77777777" w:rsidTr="00C95A63">
        <w:trPr>
          <w:trHeight w:val="220"/>
        </w:trPr>
        <w:tc>
          <w:tcPr>
            <w:tcW w:w="8095" w:type="dxa"/>
            <w:shd w:val="clear" w:color="auto" w:fill="auto"/>
          </w:tcPr>
          <w:p w14:paraId="03DB895F"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Contracts, generally</w:t>
            </w:r>
          </w:p>
        </w:tc>
        <w:tc>
          <w:tcPr>
            <w:tcW w:w="1800" w:type="dxa"/>
            <w:shd w:val="clear" w:color="auto" w:fill="auto"/>
          </w:tcPr>
          <w:p w14:paraId="1831ABC6"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Expiration +7</w:t>
            </w:r>
          </w:p>
        </w:tc>
      </w:tr>
      <w:tr w:rsidR="008B26EB" w:rsidRPr="00840371" w14:paraId="079361DE" w14:textId="77777777" w:rsidTr="00C95A63">
        <w:trPr>
          <w:trHeight w:val="220"/>
        </w:trPr>
        <w:tc>
          <w:tcPr>
            <w:tcW w:w="8095" w:type="dxa"/>
            <w:shd w:val="clear" w:color="auto" w:fill="auto"/>
          </w:tcPr>
          <w:p w14:paraId="05688FF8"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Contracts, sales (UCC)</w:t>
            </w:r>
          </w:p>
        </w:tc>
        <w:tc>
          <w:tcPr>
            <w:tcW w:w="1800" w:type="dxa"/>
            <w:shd w:val="clear" w:color="auto" w:fill="auto"/>
          </w:tcPr>
          <w:p w14:paraId="1767E39B"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7</w:t>
            </w:r>
          </w:p>
        </w:tc>
      </w:tr>
      <w:tr w:rsidR="008B26EB" w:rsidRPr="00840371" w14:paraId="1FD6039F" w14:textId="77777777" w:rsidTr="00C95A63">
        <w:trPr>
          <w:trHeight w:val="220"/>
        </w:trPr>
        <w:tc>
          <w:tcPr>
            <w:tcW w:w="8095" w:type="dxa"/>
            <w:shd w:val="clear" w:color="auto" w:fill="auto"/>
          </w:tcPr>
          <w:p w14:paraId="3C1E29BC"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CMD applications and maintenance files</w:t>
            </w:r>
          </w:p>
        </w:tc>
        <w:tc>
          <w:tcPr>
            <w:tcW w:w="1800" w:type="dxa"/>
            <w:shd w:val="clear" w:color="auto" w:fill="auto"/>
          </w:tcPr>
          <w:p w14:paraId="6C33F1F4"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Current +5</w:t>
            </w:r>
          </w:p>
        </w:tc>
      </w:tr>
      <w:tr w:rsidR="008B26EB" w:rsidRPr="00840371" w14:paraId="61A553BD" w14:textId="77777777" w:rsidTr="00C95A63">
        <w:trPr>
          <w:trHeight w:val="220"/>
        </w:trPr>
        <w:tc>
          <w:tcPr>
            <w:tcW w:w="8095" w:type="dxa"/>
            <w:shd w:val="clear" w:color="auto" w:fill="auto"/>
          </w:tcPr>
          <w:p w14:paraId="7055A67A"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CMD names and addresses</w:t>
            </w:r>
          </w:p>
        </w:tc>
        <w:tc>
          <w:tcPr>
            <w:tcW w:w="1800" w:type="dxa"/>
            <w:shd w:val="clear" w:color="auto" w:fill="auto"/>
          </w:tcPr>
          <w:p w14:paraId="20E08D9C"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Current</w:t>
            </w:r>
          </w:p>
        </w:tc>
      </w:tr>
      <w:tr w:rsidR="008B26EB" w:rsidRPr="00840371" w14:paraId="633AFF2F" w14:textId="77777777" w:rsidTr="00C95A63">
        <w:trPr>
          <w:trHeight w:val="220"/>
        </w:trPr>
        <w:tc>
          <w:tcPr>
            <w:tcW w:w="8095" w:type="dxa"/>
            <w:shd w:val="clear" w:color="auto" w:fill="auto"/>
          </w:tcPr>
          <w:p w14:paraId="1E8A7119"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Ethics Committee files/minutes</w:t>
            </w:r>
            <w:r w:rsidRPr="00840371">
              <w:rPr>
                <w:rFonts w:ascii="Calibri" w:eastAsia="Calibri" w:hAnsi="Calibri" w:cs="Calibri"/>
                <w:color w:val="000000"/>
                <w:sz w:val="22"/>
                <w:szCs w:val="22"/>
              </w:rPr>
              <w:tab/>
            </w:r>
          </w:p>
        </w:tc>
        <w:tc>
          <w:tcPr>
            <w:tcW w:w="1800" w:type="dxa"/>
            <w:shd w:val="clear" w:color="auto" w:fill="auto"/>
          </w:tcPr>
          <w:p w14:paraId="40219417"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5</w:t>
            </w:r>
          </w:p>
        </w:tc>
      </w:tr>
      <w:tr w:rsidR="008B26EB" w:rsidRPr="00840371" w14:paraId="2F867E8D" w14:textId="77777777" w:rsidTr="00C95A63">
        <w:trPr>
          <w:trHeight w:val="220"/>
        </w:trPr>
        <w:tc>
          <w:tcPr>
            <w:tcW w:w="8095" w:type="dxa"/>
            <w:shd w:val="clear" w:color="auto" w:fill="auto"/>
          </w:tcPr>
          <w:p w14:paraId="695C9D31"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Journals (one copy)</w:t>
            </w:r>
            <w:r w:rsidRPr="00840371">
              <w:rPr>
                <w:rFonts w:ascii="Calibri" w:eastAsia="Calibri" w:hAnsi="Calibri" w:cs="Calibri"/>
                <w:color w:val="000000"/>
                <w:sz w:val="22"/>
                <w:szCs w:val="22"/>
              </w:rPr>
              <w:tab/>
            </w:r>
          </w:p>
        </w:tc>
        <w:tc>
          <w:tcPr>
            <w:tcW w:w="1800" w:type="dxa"/>
            <w:shd w:val="clear" w:color="auto" w:fill="auto"/>
          </w:tcPr>
          <w:p w14:paraId="210748F4"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7853DA10" w14:textId="77777777" w:rsidTr="00C95A63">
        <w:trPr>
          <w:trHeight w:val="220"/>
        </w:trPr>
        <w:tc>
          <w:tcPr>
            <w:tcW w:w="8095" w:type="dxa"/>
            <w:shd w:val="clear" w:color="auto" w:fill="auto"/>
          </w:tcPr>
          <w:p w14:paraId="55B1ACC1"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Meeting materials (call for proposals, call for abstracts, registration brochure, final program)</w:t>
            </w:r>
          </w:p>
        </w:tc>
        <w:tc>
          <w:tcPr>
            <w:tcW w:w="1800" w:type="dxa"/>
            <w:shd w:val="clear" w:color="auto" w:fill="auto"/>
          </w:tcPr>
          <w:p w14:paraId="1C3D5789"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61557D0A" w14:textId="77777777" w:rsidTr="00C95A63">
        <w:trPr>
          <w:trHeight w:val="220"/>
        </w:trPr>
        <w:tc>
          <w:tcPr>
            <w:tcW w:w="8095" w:type="dxa"/>
            <w:shd w:val="clear" w:color="auto" w:fill="auto"/>
          </w:tcPr>
          <w:p w14:paraId="43E199F7"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Notes (internal reports, memos, etc.)</w:t>
            </w:r>
            <w:r w:rsidRPr="00840371">
              <w:rPr>
                <w:rFonts w:ascii="Calibri" w:eastAsia="Calibri" w:hAnsi="Calibri" w:cs="Calibri"/>
                <w:color w:val="000000"/>
                <w:sz w:val="22"/>
                <w:szCs w:val="22"/>
              </w:rPr>
              <w:tab/>
            </w:r>
          </w:p>
        </w:tc>
        <w:tc>
          <w:tcPr>
            <w:tcW w:w="1800" w:type="dxa"/>
            <w:shd w:val="clear" w:color="auto" w:fill="auto"/>
          </w:tcPr>
          <w:p w14:paraId="40DC5FD6"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189443A6" w14:textId="77777777" w:rsidTr="00C95A63">
        <w:trPr>
          <w:trHeight w:val="220"/>
        </w:trPr>
        <w:tc>
          <w:tcPr>
            <w:tcW w:w="8095" w:type="dxa"/>
            <w:shd w:val="clear" w:color="auto" w:fill="auto"/>
          </w:tcPr>
          <w:p w14:paraId="27AAE2D8"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Photos of ABSNC Board members, meetings</w:t>
            </w:r>
          </w:p>
        </w:tc>
        <w:tc>
          <w:tcPr>
            <w:tcW w:w="1800" w:type="dxa"/>
            <w:shd w:val="clear" w:color="auto" w:fill="auto"/>
          </w:tcPr>
          <w:p w14:paraId="61CD35C2"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1111C29C" w14:textId="77777777" w:rsidTr="00C95A63">
        <w:trPr>
          <w:trHeight w:val="220"/>
        </w:trPr>
        <w:tc>
          <w:tcPr>
            <w:tcW w:w="8095" w:type="dxa"/>
            <w:shd w:val="clear" w:color="auto" w:fill="auto"/>
          </w:tcPr>
          <w:p w14:paraId="0AF3E790"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Policies</w:t>
            </w:r>
          </w:p>
        </w:tc>
        <w:tc>
          <w:tcPr>
            <w:tcW w:w="1800" w:type="dxa"/>
            <w:shd w:val="clear" w:color="auto" w:fill="auto"/>
          </w:tcPr>
          <w:p w14:paraId="4A0731E4"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5459F32F" w14:textId="77777777" w:rsidTr="00C95A63">
        <w:trPr>
          <w:trHeight w:val="220"/>
        </w:trPr>
        <w:tc>
          <w:tcPr>
            <w:tcW w:w="8095" w:type="dxa"/>
            <w:shd w:val="clear" w:color="auto" w:fill="auto"/>
          </w:tcPr>
          <w:p w14:paraId="716398C9"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 xml:space="preserve">Publications (other than Journals newsletters, membership or </w:t>
            </w:r>
            <w:proofErr w:type="gramStart"/>
            <w:r w:rsidRPr="00840371">
              <w:rPr>
                <w:rFonts w:ascii="Calibri" w:eastAsia="Calibri" w:hAnsi="Calibri" w:cs="Calibri"/>
                <w:color w:val="000000"/>
                <w:sz w:val="22"/>
                <w:szCs w:val="22"/>
              </w:rPr>
              <w:t>other</w:t>
            </w:r>
            <w:proofErr w:type="gramEnd"/>
            <w:r w:rsidRPr="00840371">
              <w:rPr>
                <w:rFonts w:ascii="Calibri" w:eastAsia="Calibri" w:hAnsi="Calibri" w:cs="Calibri"/>
                <w:color w:val="000000"/>
                <w:sz w:val="22"/>
                <w:szCs w:val="22"/>
              </w:rPr>
              <w:t xml:space="preserve"> brochures-one copy)</w:t>
            </w:r>
          </w:p>
        </w:tc>
        <w:tc>
          <w:tcPr>
            <w:tcW w:w="1800" w:type="dxa"/>
            <w:shd w:val="clear" w:color="auto" w:fill="auto"/>
          </w:tcPr>
          <w:p w14:paraId="14E9471D"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bl>
    <w:p w14:paraId="43585260" w14:textId="77777777" w:rsidR="00A40092" w:rsidRDefault="00A40092" w:rsidP="00CA7BEF">
      <w:pPr>
        <w:pStyle w:val="Heading1"/>
        <w:tabs>
          <w:tab w:val="center" w:pos="1440"/>
          <w:tab w:val="center" w:pos="4864"/>
        </w:tabs>
        <w:ind w:left="-7" w:right="-620"/>
      </w:pPr>
    </w:p>
    <w:p w14:paraId="50C14BBC" w14:textId="77777777" w:rsidR="00CA7BEF" w:rsidRPr="00840371" w:rsidRDefault="00CA7BEF" w:rsidP="00CA7BEF">
      <w:pPr>
        <w:pStyle w:val="Heading1"/>
        <w:tabs>
          <w:tab w:val="center" w:pos="1440"/>
          <w:tab w:val="center" w:pos="4864"/>
        </w:tabs>
        <w:ind w:left="-7" w:right="-620"/>
      </w:pPr>
      <w:r w:rsidRPr="00840371">
        <w:lastRenderedPageBreak/>
        <w:t xml:space="preserve">POLICY 12 </w:t>
      </w:r>
      <w:r w:rsidRPr="00840371">
        <w:tab/>
        <w:t xml:space="preserve"> </w:t>
      </w:r>
      <w:r w:rsidRPr="00840371">
        <w:tab/>
      </w:r>
      <w:r w:rsidRPr="00C95A63">
        <w:rPr>
          <w:caps/>
        </w:rPr>
        <w:t>Record Retention Policy</w:t>
      </w:r>
      <w:r w:rsidRPr="00840371">
        <w:t xml:space="preserve"> (</w:t>
      </w:r>
      <w:r>
        <w:t>CONTINUED</w:t>
      </w:r>
      <w:r w:rsidRPr="00840371">
        <w:t xml:space="preserve">) </w:t>
      </w:r>
      <w:r w:rsidRPr="00840371">
        <w:rPr>
          <w:b w:val="0"/>
        </w:rPr>
        <w:t xml:space="preserve"> </w:t>
      </w:r>
    </w:p>
    <w:p w14:paraId="7B872F1B" w14:textId="77777777" w:rsidR="00CA7BEF" w:rsidRDefault="00CA7BEF"/>
    <w:tbl>
      <w:tblPr>
        <w:tblStyle w:val="a1"/>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1800"/>
      </w:tblGrid>
      <w:tr w:rsidR="008B26EB" w:rsidRPr="00840371" w14:paraId="5F7792E6" w14:textId="77777777" w:rsidTr="00C95A63">
        <w:trPr>
          <w:trHeight w:val="220"/>
        </w:trPr>
        <w:tc>
          <w:tcPr>
            <w:tcW w:w="8095" w:type="dxa"/>
            <w:shd w:val="clear" w:color="auto" w:fill="auto"/>
          </w:tcPr>
          <w:p w14:paraId="19D32F23"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Purchase orders</w:t>
            </w:r>
          </w:p>
        </w:tc>
        <w:tc>
          <w:tcPr>
            <w:tcW w:w="1800" w:type="dxa"/>
            <w:shd w:val="clear" w:color="auto" w:fill="auto"/>
          </w:tcPr>
          <w:p w14:paraId="55C41C1E"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4654B19D" w14:textId="77777777" w:rsidTr="00C95A63">
        <w:trPr>
          <w:trHeight w:val="220"/>
        </w:trPr>
        <w:tc>
          <w:tcPr>
            <w:tcW w:w="8095" w:type="dxa"/>
            <w:shd w:val="clear" w:color="auto" w:fill="auto"/>
          </w:tcPr>
          <w:p w14:paraId="094B5FE5"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Purchase reports</w:t>
            </w:r>
          </w:p>
        </w:tc>
        <w:tc>
          <w:tcPr>
            <w:tcW w:w="1800" w:type="dxa"/>
            <w:shd w:val="clear" w:color="auto" w:fill="auto"/>
          </w:tcPr>
          <w:p w14:paraId="2BAA7B9B"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0ADB6BE6" w14:textId="77777777" w:rsidTr="00C95A63">
        <w:trPr>
          <w:trHeight w:val="220"/>
        </w:trPr>
        <w:tc>
          <w:tcPr>
            <w:tcW w:w="8095" w:type="dxa"/>
            <w:shd w:val="clear" w:color="auto" w:fill="auto"/>
          </w:tcPr>
          <w:p w14:paraId="3A2EB8BD"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Training Policies</w:t>
            </w:r>
          </w:p>
        </w:tc>
        <w:tc>
          <w:tcPr>
            <w:tcW w:w="1800" w:type="dxa"/>
            <w:shd w:val="clear" w:color="auto" w:fill="auto"/>
          </w:tcPr>
          <w:p w14:paraId="2D72094C"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126F52D1" w14:textId="77777777" w:rsidTr="00C95A63">
        <w:trPr>
          <w:trHeight w:val="220"/>
        </w:trPr>
        <w:tc>
          <w:tcPr>
            <w:tcW w:w="8095" w:type="dxa"/>
            <w:shd w:val="clear" w:color="auto" w:fill="auto"/>
          </w:tcPr>
          <w:p w14:paraId="1EC70E61"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Whistleblower Policy complaint files</w:t>
            </w:r>
            <w:r w:rsidRPr="00840371">
              <w:rPr>
                <w:rFonts w:ascii="Calibri" w:eastAsia="Calibri" w:hAnsi="Calibri" w:cs="Calibri"/>
                <w:color w:val="000000"/>
                <w:sz w:val="22"/>
                <w:szCs w:val="22"/>
              </w:rPr>
              <w:tab/>
            </w:r>
          </w:p>
        </w:tc>
        <w:tc>
          <w:tcPr>
            <w:tcW w:w="1800" w:type="dxa"/>
            <w:shd w:val="clear" w:color="auto" w:fill="auto"/>
          </w:tcPr>
          <w:p w14:paraId="557F5F14"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7</w:t>
            </w:r>
          </w:p>
        </w:tc>
      </w:tr>
      <w:tr w:rsidR="008B26EB" w:rsidRPr="00840371" w14:paraId="479946FC" w14:textId="77777777" w:rsidTr="00C95A63">
        <w:trPr>
          <w:trHeight w:val="220"/>
        </w:trPr>
        <w:tc>
          <w:tcPr>
            <w:tcW w:w="8095" w:type="dxa"/>
            <w:shd w:val="clear" w:color="auto" w:fill="auto"/>
          </w:tcPr>
          <w:p w14:paraId="53C8D984"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Written communications to rejected CMD applicants</w:t>
            </w:r>
          </w:p>
        </w:tc>
        <w:tc>
          <w:tcPr>
            <w:tcW w:w="1800" w:type="dxa"/>
            <w:shd w:val="clear" w:color="auto" w:fill="auto"/>
          </w:tcPr>
          <w:p w14:paraId="5B4D82A1"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5</w:t>
            </w:r>
          </w:p>
        </w:tc>
      </w:tr>
      <w:tr w:rsidR="008B26EB" w:rsidRPr="00840371" w14:paraId="3382E3BB" w14:textId="77777777" w:rsidTr="00C95A63">
        <w:trPr>
          <w:trHeight w:val="220"/>
        </w:trPr>
        <w:tc>
          <w:tcPr>
            <w:tcW w:w="8095" w:type="dxa"/>
            <w:shd w:val="clear" w:color="auto" w:fill="auto"/>
          </w:tcPr>
          <w:p w14:paraId="5E450BFC"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Written communications to CMDs, general</w:t>
            </w:r>
          </w:p>
        </w:tc>
        <w:tc>
          <w:tcPr>
            <w:tcW w:w="1800" w:type="dxa"/>
            <w:shd w:val="clear" w:color="auto" w:fill="auto"/>
          </w:tcPr>
          <w:p w14:paraId="19E9A59B"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7B204AE8" w14:textId="77777777" w:rsidTr="00C95A63">
        <w:trPr>
          <w:trHeight w:val="220"/>
        </w:trPr>
        <w:tc>
          <w:tcPr>
            <w:tcW w:w="8095" w:type="dxa"/>
            <w:shd w:val="clear" w:color="auto" w:fill="auto"/>
          </w:tcPr>
          <w:p w14:paraId="3F674E28"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Written communications to CMDs, CMD discipline/ethics</w:t>
            </w:r>
          </w:p>
        </w:tc>
        <w:tc>
          <w:tcPr>
            <w:tcW w:w="1800" w:type="dxa"/>
            <w:shd w:val="clear" w:color="auto" w:fill="auto"/>
          </w:tcPr>
          <w:p w14:paraId="792E2A79"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5</w:t>
            </w:r>
          </w:p>
        </w:tc>
      </w:tr>
      <w:tr w:rsidR="008B26EB" w:rsidRPr="00840371" w14:paraId="0AF457B9" w14:textId="77777777" w:rsidTr="00C95A63">
        <w:trPr>
          <w:trHeight w:val="220"/>
        </w:trPr>
        <w:tc>
          <w:tcPr>
            <w:tcW w:w="8095" w:type="dxa"/>
            <w:shd w:val="clear" w:color="auto" w:fill="DDDDDD"/>
          </w:tcPr>
          <w:p w14:paraId="20E6964D"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b/>
                <w:color w:val="000000"/>
                <w:sz w:val="22"/>
                <w:szCs w:val="22"/>
              </w:rPr>
              <w:t>CORRESPONDENCE</w:t>
            </w:r>
          </w:p>
        </w:tc>
        <w:tc>
          <w:tcPr>
            <w:tcW w:w="1800" w:type="dxa"/>
            <w:shd w:val="clear" w:color="auto" w:fill="DDDDDD"/>
          </w:tcPr>
          <w:p w14:paraId="4920D0BA" w14:textId="77777777" w:rsidR="008B26EB" w:rsidRPr="00840371" w:rsidRDefault="008B26EB" w:rsidP="00A848ED">
            <w:pPr>
              <w:tabs>
                <w:tab w:val="left" w:pos="-720"/>
              </w:tabs>
              <w:ind w:right="-620"/>
              <w:rPr>
                <w:rFonts w:ascii="Calibri" w:eastAsia="Calibri" w:hAnsi="Calibri" w:cs="Calibri"/>
              </w:rPr>
            </w:pPr>
          </w:p>
        </w:tc>
      </w:tr>
      <w:tr w:rsidR="008B26EB" w:rsidRPr="00840371" w14:paraId="49C78961" w14:textId="77777777" w:rsidTr="00C95A63">
        <w:trPr>
          <w:trHeight w:val="220"/>
        </w:trPr>
        <w:tc>
          <w:tcPr>
            <w:tcW w:w="8095" w:type="dxa"/>
            <w:shd w:val="clear" w:color="auto" w:fill="auto"/>
          </w:tcPr>
          <w:p w14:paraId="5AD61A1D"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General, routine</w:t>
            </w:r>
          </w:p>
        </w:tc>
        <w:tc>
          <w:tcPr>
            <w:tcW w:w="1800" w:type="dxa"/>
            <w:shd w:val="clear" w:color="auto" w:fill="auto"/>
          </w:tcPr>
          <w:p w14:paraId="62B4B66E"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3</w:t>
            </w:r>
          </w:p>
        </w:tc>
      </w:tr>
      <w:tr w:rsidR="008B26EB" w:rsidRPr="00840371" w14:paraId="5D5BE100" w14:textId="77777777" w:rsidTr="00C95A63">
        <w:trPr>
          <w:trHeight w:val="220"/>
        </w:trPr>
        <w:tc>
          <w:tcPr>
            <w:tcW w:w="8095" w:type="dxa"/>
            <w:shd w:val="clear" w:color="auto" w:fill="DDDDDD"/>
          </w:tcPr>
          <w:p w14:paraId="06EE2BE7"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b/>
                <w:color w:val="000000"/>
                <w:sz w:val="22"/>
                <w:szCs w:val="22"/>
              </w:rPr>
              <w:t>INSURANCE</w:t>
            </w:r>
          </w:p>
        </w:tc>
        <w:tc>
          <w:tcPr>
            <w:tcW w:w="1800" w:type="dxa"/>
            <w:shd w:val="clear" w:color="auto" w:fill="DDDDDD"/>
          </w:tcPr>
          <w:p w14:paraId="7A16F257" w14:textId="77777777" w:rsidR="008B26EB" w:rsidRPr="00840371" w:rsidRDefault="008B26EB" w:rsidP="00A848ED">
            <w:pPr>
              <w:tabs>
                <w:tab w:val="left" w:pos="-720"/>
              </w:tabs>
              <w:ind w:right="-620"/>
              <w:rPr>
                <w:rFonts w:ascii="Calibri" w:eastAsia="Calibri" w:hAnsi="Calibri" w:cs="Calibri"/>
              </w:rPr>
            </w:pPr>
          </w:p>
        </w:tc>
      </w:tr>
      <w:tr w:rsidR="008B26EB" w:rsidRPr="00840371" w14:paraId="6B3D13BF" w14:textId="77777777" w:rsidTr="00C95A63">
        <w:trPr>
          <w:trHeight w:val="220"/>
        </w:trPr>
        <w:tc>
          <w:tcPr>
            <w:tcW w:w="8095" w:type="dxa"/>
            <w:shd w:val="clear" w:color="auto" w:fill="auto"/>
          </w:tcPr>
          <w:p w14:paraId="28D39E55"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Accident reports/claims</w:t>
            </w:r>
          </w:p>
        </w:tc>
        <w:tc>
          <w:tcPr>
            <w:tcW w:w="1800" w:type="dxa"/>
            <w:shd w:val="clear" w:color="auto" w:fill="auto"/>
          </w:tcPr>
          <w:p w14:paraId="596DFAD8"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7</w:t>
            </w:r>
          </w:p>
        </w:tc>
      </w:tr>
      <w:tr w:rsidR="008B26EB" w:rsidRPr="00840371" w14:paraId="7118A0B0" w14:textId="77777777" w:rsidTr="00C95A63">
        <w:trPr>
          <w:trHeight w:val="220"/>
        </w:trPr>
        <w:tc>
          <w:tcPr>
            <w:tcW w:w="8095" w:type="dxa"/>
            <w:shd w:val="clear" w:color="auto" w:fill="auto"/>
          </w:tcPr>
          <w:p w14:paraId="212B7A14"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 xml:space="preserve">Insurance policies </w:t>
            </w:r>
            <w:r w:rsidRPr="00840371">
              <w:rPr>
                <w:rFonts w:ascii="Calibri" w:eastAsia="Calibri" w:hAnsi="Calibri" w:cs="Calibri"/>
                <w:color w:val="000000"/>
                <w:sz w:val="22"/>
                <w:szCs w:val="22"/>
              </w:rPr>
              <w:tab/>
            </w:r>
          </w:p>
        </w:tc>
        <w:tc>
          <w:tcPr>
            <w:tcW w:w="1800" w:type="dxa"/>
            <w:shd w:val="clear" w:color="auto" w:fill="auto"/>
          </w:tcPr>
          <w:p w14:paraId="1BF71621"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206DAD4C" w14:textId="77777777" w:rsidTr="00C95A63">
        <w:trPr>
          <w:trHeight w:val="220"/>
        </w:trPr>
        <w:tc>
          <w:tcPr>
            <w:tcW w:w="8095" w:type="dxa"/>
            <w:shd w:val="clear" w:color="auto" w:fill="DDDDDD"/>
          </w:tcPr>
          <w:p w14:paraId="58D982B0"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b/>
                <w:color w:val="000000"/>
                <w:sz w:val="22"/>
                <w:szCs w:val="22"/>
              </w:rPr>
              <w:t>INTELLECTUAL PROPERTY</w:t>
            </w:r>
          </w:p>
        </w:tc>
        <w:tc>
          <w:tcPr>
            <w:tcW w:w="1800" w:type="dxa"/>
            <w:shd w:val="clear" w:color="auto" w:fill="DDDDDD"/>
          </w:tcPr>
          <w:p w14:paraId="2B77726E" w14:textId="77777777" w:rsidR="008B26EB" w:rsidRPr="00840371" w:rsidRDefault="008B26EB" w:rsidP="00A848ED">
            <w:pPr>
              <w:tabs>
                <w:tab w:val="left" w:pos="-720"/>
              </w:tabs>
              <w:ind w:right="-620"/>
              <w:rPr>
                <w:rFonts w:ascii="Calibri" w:eastAsia="Calibri" w:hAnsi="Calibri" w:cs="Calibri"/>
              </w:rPr>
            </w:pPr>
          </w:p>
        </w:tc>
      </w:tr>
      <w:tr w:rsidR="008B26EB" w:rsidRPr="00840371" w14:paraId="397FC085" w14:textId="77777777" w:rsidTr="00C95A63">
        <w:trPr>
          <w:trHeight w:val="220"/>
        </w:trPr>
        <w:tc>
          <w:tcPr>
            <w:tcW w:w="8095" w:type="dxa"/>
            <w:shd w:val="clear" w:color="auto" w:fill="auto"/>
          </w:tcPr>
          <w:p w14:paraId="2A9DED17"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Trademark registrations, copyright registrations, patents</w:t>
            </w:r>
          </w:p>
        </w:tc>
        <w:tc>
          <w:tcPr>
            <w:tcW w:w="1800" w:type="dxa"/>
            <w:shd w:val="clear" w:color="auto" w:fill="auto"/>
          </w:tcPr>
          <w:p w14:paraId="079D52D7"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42DCED30" w14:textId="77777777" w:rsidTr="00C95A63">
        <w:trPr>
          <w:trHeight w:val="220"/>
        </w:trPr>
        <w:tc>
          <w:tcPr>
            <w:tcW w:w="8095" w:type="dxa"/>
            <w:shd w:val="clear" w:color="auto" w:fill="DDDDDD"/>
          </w:tcPr>
          <w:p w14:paraId="750993EB"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b/>
                <w:color w:val="000000"/>
                <w:sz w:val="22"/>
                <w:szCs w:val="22"/>
              </w:rPr>
              <w:t>LEGAL</w:t>
            </w:r>
          </w:p>
        </w:tc>
        <w:tc>
          <w:tcPr>
            <w:tcW w:w="1800" w:type="dxa"/>
            <w:shd w:val="clear" w:color="auto" w:fill="DDDDDD"/>
          </w:tcPr>
          <w:p w14:paraId="0B7C83E7" w14:textId="77777777" w:rsidR="008B26EB" w:rsidRPr="00840371" w:rsidRDefault="008B26EB" w:rsidP="00A848ED">
            <w:pPr>
              <w:tabs>
                <w:tab w:val="left" w:pos="-720"/>
              </w:tabs>
              <w:ind w:right="-620"/>
              <w:rPr>
                <w:rFonts w:ascii="Calibri" w:eastAsia="Calibri" w:hAnsi="Calibri" w:cs="Calibri"/>
              </w:rPr>
            </w:pPr>
          </w:p>
        </w:tc>
      </w:tr>
      <w:tr w:rsidR="008B26EB" w:rsidRPr="00840371" w14:paraId="545FBA8D" w14:textId="77777777" w:rsidTr="00C95A63">
        <w:trPr>
          <w:trHeight w:val="220"/>
        </w:trPr>
        <w:tc>
          <w:tcPr>
            <w:tcW w:w="8095" w:type="dxa"/>
            <w:shd w:val="clear" w:color="auto" w:fill="auto"/>
          </w:tcPr>
          <w:p w14:paraId="30843416"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b/>
                <w:color w:val="000000"/>
                <w:sz w:val="22"/>
                <w:szCs w:val="22"/>
              </w:rPr>
            </w:pPr>
            <w:r w:rsidRPr="00840371">
              <w:rPr>
                <w:rFonts w:ascii="Calibri" w:eastAsia="Calibri" w:hAnsi="Calibri" w:cs="Calibri"/>
                <w:color w:val="000000"/>
                <w:sz w:val="22"/>
                <w:szCs w:val="22"/>
              </w:rPr>
              <w:t>Claims and litigation files (except drafts)</w:t>
            </w:r>
          </w:p>
        </w:tc>
        <w:tc>
          <w:tcPr>
            <w:tcW w:w="1800" w:type="dxa"/>
            <w:shd w:val="clear" w:color="auto" w:fill="auto"/>
          </w:tcPr>
          <w:p w14:paraId="5ACF0E2D"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2DE0D425" w14:textId="77777777" w:rsidTr="00C95A63">
        <w:trPr>
          <w:trHeight w:val="220"/>
        </w:trPr>
        <w:tc>
          <w:tcPr>
            <w:tcW w:w="8095" w:type="dxa"/>
            <w:shd w:val="clear" w:color="auto" w:fill="auto"/>
          </w:tcPr>
          <w:p w14:paraId="778483C4"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Legal Correspondence</w:t>
            </w:r>
          </w:p>
        </w:tc>
        <w:tc>
          <w:tcPr>
            <w:tcW w:w="1800" w:type="dxa"/>
            <w:shd w:val="clear" w:color="auto" w:fill="auto"/>
          </w:tcPr>
          <w:p w14:paraId="31C00086"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7</w:t>
            </w:r>
          </w:p>
        </w:tc>
      </w:tr>
      <w:tr w:rsidR="008B26EB" w:rsidRPr="00840371" w14:paraId="409A84D3" w14:textId="77777777" w:rsidTr="00C95A63">
        <w:trPr>
          <w:trHeight w:val="220"/>
        </w:trPr>
        <w:tc>
          <w:tcPr>
            <w:tcW w:w="8095" w:type="dxa"/>
            <w:shd w:val="clear" w:color="auto" w:fill="DDDDDD"/>
          </w:tcPr>
          <w:p w14:paraId="25376383"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b/>
                <w:color w:val="000000"/>
                <w:sz w:val="22"/>
                <w:szCs w:val="22"/>
              </w:rPr>
              <w:t>TAX</w:t>
            </w:r>
          </w:p>
        </w:tc>
        <w:tc>
          <w:tcPr>
            <w:tcW w:w="1800" w:type="dxa"/>
            <w:shd w:val="clear" w:color="auto" w:fill="DDDDDD"/>
          </w:tcPr>
          <w:p w14:paraId="58F16AC9" w14:textId="77777777" w:rsidR="008B26EB" w:rsidRPr="00840371" w:rsidRDefault="008B26EB" w:rsidP="00A848ED">
            <w:pPr>
              <w:tabs>
                <w:tab w:val="left" w:pos="-720"/>
              </w:tabs>
              <w:ind w:right="-620"/>
              <w:rPr>
                <w:rFonts w:ascii="Calibri" w:eastAsia="Calibri" w:hAnsi="Calibri" w:cs="Calibri"/>
              </w:rPr>
            </w:pPr>
          </w:p>
        </w:tc>
      </w:tr>
      <w:tr w:rsidR="008B26EB" w:rsidRPr="00840371" w14:paraId="13272CDF" w14:textId="77777777" w:rsidTr="00C95A63">
        <w:trPr>
          <w:trHeight w:val="220"/>
        </w:trPr>
        <w:tc>
          <w:tcPr>
            <w:tcW w:w="8095" w:type="dxa"/>
            <w:shd w:val="clear" w:color="auto" w:fill="auto"/>
          </w:tcPr>
          <w:p w14:paraId="02E66A66"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Employer tax identification number</w:t>
            </w:r>
            <w:r w:rsidRPr="00840371">
              <w:rPr>
                <w:rFonts w:ascii="Calibri" w:eastAsia="Calibri" w:hAnsi="Calibri" w:cs="Calibri"/>
                <w:color w:val="000000"/>
                <w:sz w:val="22"/>
                <w:szCs w:val="22"/>
              </w:rPr>
              <w:tab/>
            </w:r>
          </w:p>
        </w:tc>
        <w:tc>
          <w:tcPr>
            <w:tcW w:w="1800" w:type="dxa"/>
            <w:shd w:val="clear" w:color="auto" w:fill="auto"/>
          </w:tcPr>
          <w:p w14:paraId="5C8C7311"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534098B5" w14:textId="77777777" w:rsidTr="00C95A63">
        <w:trPr>
          <w:trHeight w:val="220"/>
        </w:trPr>
        <w:tc>
          <w:tcPr>
            <w:tcW w:w="8095" w:type="dxa"/>
            <w:shd w:val="clear" w:color="auto" w:fill="auto"/>
          </w:tcPr>
          <w:p w14:paraId="60F11B63"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Exempt status IRS determination letter, application and related IRS correspondence</w:t>
            </w:r>
          </w:p>
        </w:tc>
        <w:tc>
          <w:tcPr>
            <w:tcW w:w="1800" w:type="dxa"/>
            <w:shd w:val="clear" w:color="auto" w:fill="auto"/>
          </w:tcPr>
          <w:p w14:paraId="1CB47D88"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4EC669AE" w14:textId="77777777" w:rsidTr="00C95A63">
        <w:trPr>
          <w:trHeight w:val="220"/>
        </w:trPr>
        <w:tc>
          <w:tcPr>
            <w:tcW w:w="8095" w:type="dxa"/>
            <w:shd w:val="clear" w:color="auto" w:fill="auto"/>
          </w:tcPr>
          <w:p w14:paraId="702F2A79"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Income tax returns and cancelled tax payment checks (federal, state and local)</w:t>
            </w:r>
          </w:p>
        </w:tc>
        <w:tc>
          <w:tcPr>
            <w:tcW w:w="1800" w:type="dxa"/>
            <w:shd w:val="clear" w:color="auto" w:fill="auto"/>
          </w:tcPr>
          <w:p w14:paraId="5C7D522D"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5421FAD0" w14:textId="77777777" w:rsidTr="00C95A63">
        <w:trPr>
          <w:trHeight w:val="220"/>
        </w:trPr>
        <w:tc>
          <w:tcPr>
            <w:tcW w:w="8095" w:type="dxa"/>
            <w:shd w:val="clear" w:color="auto" w:fill="auto"/>
          </w:tcPr>
          <w:p w14:paraId="2CD1102E"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Property tax returns</w:t>
            </w:r>
          </w:p>
        </w:tc>
        <w:tc>
          <w:tcPr>
            <w:tcW w:w="1800" w:type="dxa"/>
            <w:shd w:val="clear" w:color="auto" w:fill="auto"/>
          </w:tcPr>
          <w:p w14:paraId="6B6671A0"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P</w:t>
            </w:r>
          </w:p>
        </w:tc>
      </w:tr>
      <w:tr w:rsidR="008B26EB" w:rsidRPr="00840371" w14:paraId="6404AE60" w14:textId="77777777" w:rsidTr="00C95A63">
        <w:trPr>
          <w:trHeight w:val="220"/>
        </w:trPr>
        <w:tc>
          <w:tcPr>
            <w:tcW w:w="8095" w:type="dxa"/>
            <w:shd w:val="clear" w:color="auto" w:fill="auto"/>
          </w:tcPr>
          <w:p w14:paraId="369FE8C9" w14:textId="77777777" w:rsidR="008B26EB" w:rsidRPr="00840371" w:rsidRDefault="00947A79" w:rsidP="00A848ED">
            <w:pPr>
              <w:widowControl w:val="0"/>
              <w:pBdr>
                <w:top w:val="nil"/>
                <w:left w:val="nil"/>
                <w:bottom w:val="nil"/>
                <w:right w:val="nil"/>
                <w:between w:val="nil"/>
              </w:pBdr>
              <w:tabs>
                <w:tab w:val="center" w:pos="4680"/>
                <w:tab w:val="right" w:pos="9360"/>
              </w:tabs>
              <w:ind w:right="-620"/>
              <w:rPr>
                <w:rFonts w:ascii="Calibri" w:eastAsia="Calibri" w:hAnsi="Calibri" w:cs="Calibri"/>
                <w:color w:val="000000"/>
                <w:sz w:val="22"/>
                <w:szCs w:val="22"/>
              </w:rPr>
            </w:pPr>
            <w:r w:rsidRPr="00840371">
              <w:rPr>
                <w:rFonts w:ascii="Calibri" w:eastAsia="Calibri" w:hAnsi="Calibri" w:cs="Calibri"/>
                <w:color w:val="000000"/>
                <w:sz w:val="22"/>
                <w:szCs w:val="22"/>
              </w:rPr>
              <w:t xml:space="preserve">Sales and use tax returns </w:t>
            </w:r>
          </w:p>
        </w:tc>
        <w:tc>
          <w:tcPr>
            <w:tcW w:w="1800" w:type="dxa"/>
            <w:shd w:val="clear" w:color="auto" w:fill="auto"/>
          </w:tcPr>
          <w:p w14:paraId="2FB23E16" w14:textId="77777777" w:rsidR="008B26EB" w:rsidRPr="00840371" w:rsidRDefault="00947A79" w:rsidP="00A848ED">
            <w:pPr>
              <w:tabs>
                <w:tab w:val="left" w:pos="-720"/>
              </w:tabs>
              <w:ind w:right="-620"/>
              <w:rPr>
                <w:rFonts w:ascii="Calibri" w:eastAsia="Calibri" w:hAnsi="Calibri" w:cs="Calibri"/>
              </w:rPr>
            </w:pPr>
            <w:r w:rsidRPr="00840371">
              <w:rPr>
                <w:rFonts w:ascii="Calibri" w:eastAsia="Calibri" w:hAnsi="Calibri" w:cs="Calibri"/>
              </w:rPr>
              <w:t>4</w:t>
            </w:r>
          </w:p>
        </w:tc>
      </w:tr>
    </w:tbl>
    <w:p w14:paraId="22A297A8" w14:textId="77777777" w:rsidR="008B26EB" w:rsidRPr="00840371" w:rsidRDefault="008B26EB" w:rsidP="00A848ED">
      <w:pPr>
        <w:tabs>
          <w:tab w:val="left" w:pos="-720"/>
        </w:tabs>
        <w:ind w:right="-620"/>
      </w:pPr>
    </w:p>
    <w:p w14:paraId="52A0C865" w14:textId="77777777" w:rsidR="008B26EB" w:rsidRPr="00840371" w:rsidRDefault="008B26EB" w:rsidP="00A848ED">
      <w:pPr>
        <w:ind w:right="-620"/>
        <w:rPr>
          <w:b/>
        </w:rPr>
      </w:pPr>
    </w:p>
    <w:p w14:paraId="7D34A5A7" w14:textId="77777777" w:rsidR="008B26EB" w:rsidRPr="00840371" w:rsidRDefault="008B26EB" w:rsidP="00A848ED">
      <w:pPr>
        <w:ind w:right="-620"/>
        <w:rPr>
          <w:b/>
        </w:rPr>
      </w:pPr>
    </w:p>
    <w:p w14:paraId="67C3E523" w14:textId="77777777" w:rsidR="008B26EB" w:rsidRPr="00840371" w:rsidRDefault="008B26EB" w:rsidP="00A848ED">
      <w:pPr>
        <w:ind w:right="-620"/>
      </w:pPr>
    </w:p>
    <w:p w14:paraId="613A5817" w14:textId="77777777" w:rsidR="008B26EB" w:rsidRPr="00840371" w:rsidRDefault="008B26EB" w:rsidP="00A848ED">
      <w:pPr>
        <w:tabs>
          <w:tab w:val="left" w:pos="1241"/>
        </w:tabs>
        <w:ind w:right="-620"/>
      </w:pPr>
    </w:p>
    <w:p w14:paraId="1652452C" w14:textId="77777777" w:rsidR="008B26EB" w:rsidRPr="00840371" w:rsidRDefault="008B26EB" w:rsidP="00A848ED">
      <w:pPr>
        <w:tabs>
          <w:tab w:val="left" w:pos="1241"/>
        </w:tabs>
        <w:ind w:right="-620"/>
      </w:pPr>
    </w:p>
    <w:p w14:paraId="6D346227" w14:textId="77777777" w:rsidR="008B26EB" w:rsidRPr="00840371" w:rsidRDefault="008B26EB" w:rsidP="00A848ED">
      <w:pPr>
        <w:tabs>
          <w:tab w:val="left" w:pos="1241"/>
        </w:tabs>
        <w:ind w:right="-620"/>
      </w:pPr>
    </w:p>
    <w:p w14:paraId="0DA662B7" w14:textId="77777777" w:rsidR="008B26EB" w:rsidRPr="00840371" w:rsidRDefault="008B26EB" w:rsidP="00A848ED">
      <w:pPr>
        <w:tabs>
          <w:tab w:val="left" w:pos="1241"/>
        </w:tabs>
        <w:ind w:right="-620"/>
      </w:pPr>
    </w:p>
    <w:p w14:paraId="4325B35D" w14:textId="77777777" w:rsidR="008B26EB" w:rsidRPr="00840371" w:rsidRDefault="008B26EB" w:rsidP="00A848ED">
      <w:pPr>
        <w:tabs>
          <w:tab w:val="left" w:pos="1241"/>
        </w:tabs>
        <w:ind w:right="-620"/>
      </w:pPr>
    </w:p>
    <w:p w14:paraId="185EC90F" w14:textId="77777777" w:rsidR="008B26EB" w:rsidRPr="00840371" w:rsidRDefault="008B26EB" w:rsidP="00A848ED">
      <w:pPr>
        <w:tabs>
          <w:tab w:val="left" w:pos="1241"/>
        </w:tabs>
        <w:ind w:right="-620"/>
      </w:pPr>
    </w:p>
    <w:p w14:paraId="075408DD" w14:textId="77777777" w:rsidR="008B26EB" w:rsidRPr="00840371" w:rsidRDefault="008B26EB" w:rsidP="00A848ED">
      <w:pPr>
        <w:tabs>
          <w:tab w:val="left" w:pos="1241"/>
        </w:tabs>
        <w:ind w:right="-620"/>
      </w:pPr>
    </w:p>
    <w:p w14:paraId="3DE4B38B" w14:textId="77777777" w:rsidR="008B26EB" w:rsidRPr="00840371" w:rsidRDefault="008B26EB" w:rsidP="00A848ED">
      <w:pPr>
        <w:tabs>
          <w:tab w:val="left" w:pos="1241"/>
        </w:tabs>
        <w:ind w:right="-620"/>
      </w:pPr>
    </w:p>
    <w:p w14:paraId="09C8AA40" w14:textId="77777777" w:rsidR="008B26EB" w:rsidRPr="00840371" w:rsidRDefault="008B26EB" w:rsidP="00A848ED">
      <w:pPr>
        <w:tabs>
          <w:tab w:val="left" w:pos="1241"/>
        </w:tabs>
        <w:ind w:right="-620"/>
      </w:pPr>
    </w:p>
    <w:p w14:paraId="7238090D" w14:textId="77777777" w:rsidR="008B26EB" w:rsidRPr="00840371" w:rsidRDefault="008B26EB" w:rsidP="00A848ED">
      <w:pPr>
        <w:tabs>
          <w:tab w:val="left" w:pos="1241"/>
        </w:tabs>
        <w:ind w:right="-620"/>
      </w:pPr>
    </w:p>
    <w:p w14:paraId="6AC03394" w14:textId="77777777" w:rsidR="008B26EB" w:rsidRPr="00840371" w:rsidRDefault="008B26EB" w:rsidP="00A848ED">
      <w:pPr>
        <w:tabs>
          <w:tab w:val="left" w:pos="1241"/>
        </w:tabs>
        <w:ind w:right="-620"/>
      </w:pPr>
    </w:p>
    <w:p w14:paraId="6A879858" w14:textId="77777777" w:rsidR="008B26EB" w:rsidRPr="00840371" w:rsidRDefault="008B26EB" w:rsidP="00A848ED">
      <w:pPr>
        <w:tabs>
          <w:tab w:val="left" w:pos="1241"/>
        </w:tabs>
        <w:ind w:right="-620"/>
      </w:pPr>
    </w:p>
    <w:p w14:paraId="6EEC512A" w14:textId="77777777" w:rsidR="008B26EB" w:rsidRPr="00840371" w:rsidRDefault="008B26EB" w:rsidP="00A848ED">
      <w:pPr>
        <w:tabs>
          <w:tab w:val="left" w:pos="1241"/>
        </w:tabs>
        <w:ind w:right="-620"/>
      </w:pPr>
    </w:p>
    <w:p w14:paraId="7AF2B95B" w14:textId="77777777" w:rsidR="008B26EB" w:rsidRPr="00840371" w:rsidRDefault="008B26EB" w:rsidP="00A848ED">
      <w:pPr>
        <w:tabs>
          <w:tab w:val="left" w:pos="1241"/>
        </w:tabs>
        <w:ind w:right="-620"/>
      </w:pPr>
    </w:p>
    <w:p w14:paraId="4CBDD710" w14:textId="77777777" w:rsidR="008B26EB" w:rsidRPr="00840371" w:rsidRDefault="008B26EB" w:rsidP="00A848ED">
      <w:pPr>
        <w:tabs>
          <w:tab w:val="left" w:pos="1241"/>
        </w:tabs>
        <w:ind w:right="-620"/>
      </w:pPr>
    </w:p>
    <w:p w14:paraId="29F05628" w14:textId="77777777" w:rsidR="008B26EB" w:rsidRPr="00840371" w:rsidRDefault="008B26EB" w:rsidP="00A848ED">
      <w:pPr>
        <w:tabs>
          <w:tab w:val="left" w:pos="1241"/>
        </w:tabs>
        <w:ind w:right="-620"/>
      </w:pPr>
    </w:p>
    <w:p w14:paraId="0426121A" w14:textId="77777777" w:rsidR="008B26EB" w:rsidRPr="00840371" w:rsidRDefault="008B26EB" w:rsidP="00A848ED">
      <w:pPr>
        <w:tabs>
          <w:tab w:val="left" w:pos="1241"/>
        </w:tabs>
        <w:ind w:right="-620"/>
      </w:pPr>
    </w:p>
    <w:p w14:paraId="4391338E" w14:textId="77777777" w:rsidR="008B26EB" w:rsidRPr="00840371" w:rsidRDefault="008B26EB" w:rsidP="00A848ED">
      <w:pPr>
        <w:tabs>
          <w:tab w:val="left" w:pos="1241"/>
        </w:tabs>
        <w:ind w:right="-620"/>
      </w:pPr>
    </w:p>
    <w:p w14:paraId="6EB11018" w14:textId="77777777" w:rsidR="008B26EB" w:rsidRPr="00840371" w:rsidRDefault="00947A79" w:rsidP="00A848ED">
      <w:pPr>
        <w:pStyle w:val="Heading1"/>
        <w:tabs>
          <w:tab w:val="center" w:pos="1440"/>
          <w:tab w:val="center" w:pos="4864"/>
        </w:tabs>
        <w:ind w:left="-7" w:right="-620"/>
      </w:pPr>
      <w:r w:rsidRPr="00840371">
        <w:lastRenderedPageBreak/>
        <w:t>POLICY 13</w:t>
      </w:r>
      <w:r w:rsidRPr="00840371">
        <w:tab/>
        <w:t xml:space="preserve"> </w:t>
      </w:r>
      <w:r w:rsidRPr="00840371">
        <w:tab/>
      </w:r>
      <w:r w:rsidRPr="00C95A63">
        <w:rPr>
          <w:caps/>
        </w:rPr>
        <w:t>Whistleblower Policy</w:t>
      </w:r>
      <w:r w:rsidRPr="00840371">
        <w:t xml:space="preserve"> </w:t>
      </w:r>
      <w:r w:rsidRPr="00840371">
        <w:rPr>
          <w:b w:val="0"/>
        </w:rPr>
        <w:t xml:space="preserve"> </w:t>
      </w:r>
    </w:p>
    <w:p w14:paraId="19C351FF" w14:textId="77777777" w:rsidR="008B26EB" w:rsidRPr="00840371" w:rsidRDefault="00947A79" w:rsidP="00A848ED">
      <w:pPr>
        <w:spacing w:line="259" w:lineRule="auto"/>
        <w:ind w:right="-620"/>
      </w:pPr>
      <w:r w:rsidRPr="00840371">
        <w:rPr>
          <w:b/>
        </w:rPr>
        <w:t xml:space="preserve"> </w:t>
      </w:r>
    </w:p>
    <w:p w14:paraId="129ECCAA" w14:textId="77777777" w:rsidR="008B26EB" w:rsidRPr="00840371" w:rsidRDefault="008B26EB" w:rsidP="00A848ED">
      <w:pPr>
        <w:tabs>
          <w:tab w:val="left" w:pos="1241"/>
        </w:tabs>
        <w:ind w:right="-620"/>
      </w:pPr>
    </w:p>
    <w:p w14:paraId="711E457C" w14:textId="2E7665DB" w:rsidR="008B26EB" w:rsidRDefault="00947A79" w:rsidP="00A848ED">
      <w:pPr>
        <w:ind w:right="-620"/>
        <w:jc w:val="center"/>
        <w:rPr>
          <w:b/>
        </w:rPr>
      </w:pPr>
      <w:r w:rsidRPr="00840371">
        <w:rPr>
          <w:b/>
        </w:rPr>
        <w:t>Procedures for the Submission of Complaints or Concerns Regarding Financial Statement Disclosures, Accounting, Internal Accounting Controls, or Auditing Matters</w:t>
      </w:r>
    </w:p>
    <w:p w14:paraId="0F2E49AB" w14:textId="77777777" w:rsidR="00132F4C" w:rsidRPr="00840371" w:rsidRDefault="00132F4C" w:rsidP="00A848ED">
      <w:pPr>
        <w:ind w:right="-620"/>
        <w:jc w:val="center"/>
        <w:rPr>
          <w:b/>
        </w:rPr>
      </w:pPr>
    </w:p>
    <w:p w14:paraId="315C9AF0" w14:textId="77777777" w:rsidR="008B26EB" w:rsidRPr="00840371" w:rsidRDefault="00947A79" w:rsidP="00A848ED">
      <w:pPr>
        <w:ind w:right="-620"/>
      </w:pPr>
      <w:r w:rsidRPr="00840371">
        <w:t xml:space="preserve">To facilitate disclosures, encourage proper individual conduct and alert ABSNC to potential issues before encountering serious consequences, the ABSNC deems it appropriate to use Section 301 of the Sarbanes–Oxley Act of 2002 as a guideline for the Board of Directors to establish procedures for: </w:t>
      </w:r>
    </w:p>
    <w:p w14:paraId="48B0AA73" w14:textId="77777777" w:rsidR="008B26EB" w:rsidRPr="00840371" w:rsidRDefault="008B26EB" w:rsidP="00A848ED">
      <w:pPr>
        <w:ind w:right="-620"/>
      </w:pPr>
    </w:p>
    <w:p w14:paraId="3C87DFA2" w14:textId="77777777" w:rsidR="008B26EB" w:rsidRPr="00840371" w:rsidRDefault="00947A79" w:rsidP="00CA7BEF">
      <w:pPr>
        <w:numPr>
          <w:ilvl w:val="0"/>
          <w:numId w:val="27"/>
        </w:numPr>
        <w:pBdr>
          <w:top w:val="nil"/>
          <w:left w:val="nil"/>
          <w:bottom w:val="nil"/>
          <w:right w:val="nil"/>
          <w:between w:val="nil"/>
        </w:pBdr>
        <w:ind w:right="-620"/>
        <w:rPr>
          <w:color w:val="000000"/>
        </w:rPr>
      </w:pPr>
      <w:r w:rsidRPr="00840371">
        <w:rPr>
          <w:color w:val="000000"/>
        </w:rPr>
        <w:t>the receipt, retention, and treatment of complaints received by ABSNC regarding its financial statement disclosures, accounting, internal accounting controls or auditing matters; and</w:t>
      </w:r>
    </w:p>
    <w:p w14:paraId="439B2C3C" w14:textId="77777777" w:rsidR="008B26EB" w:rsidRPr="00840371" w:rsidRDefault="008B26EB" w:rsidP="00A848ED">
      <w:pPr>
        <w:ind w:left="360" w:right="-620"/>
      </w:pPr>
    </w:p>
    <w:p w14:paraId="32FCC03B" w14:textId="77777777" w:rsidR="008B26EB" w:rsidRPr="00840371" w:rsidRDefault="00947A79" w:rsidP="00CA7BEF">
      <w:pPr>
        <w:numPr>
          <w:ilvl w:val="0"/>
          <w:numId w:val="27"/>
        </w:numPr>
        <w:pBdr>
          <w:top w:val="nil"/>
          <w:left w:val="nil"/>
          <w:bottom w:val="nil"/>
          <w:right w:val="nil"/>
          <w:between w:val="nil"/>
        </w:pBdr>
        <w:ind w:right="-620"/>
        <w:rPr>
          <w:color w:val="000000"/>
        </w:rPr>
      </w:pPr>
      <w:r w:rsidRPr="00840371">
        <w:rPr>
          <w:color w:val="000000"/>
        </w:rPr>
        <w:t>the submission by staff and members of accredited bodies, on a confidential and anonymous basis, of good faith concerns regarding questionable accounting or auditing matters.</w:t>
      </w:r>
    </w:p>
    <w:p w14:paraId="25676762" w14:textId="77777777" w:rsidR="008B26EB" w:rsidRPr="00840371" w:rsidRDefault="008B26EB" w:rsidP="00A848ED">
      <w:pPr>
        <w:ind w:right="-620"/>
      </w:pPr>
    </w:p>
    <w:p w14:paraId="0AF5ED2D" w14:textId="77777777" w:rsidR="008B26EB" w:rsidRPr="00840371" w:rsidRDefault="00947A79" w:rsidP="00A848ED">
      <w:pPr>
        <w:ind w:right="-620"/>
      </w:pPr>
      <w:r w:rsidRPr="00840371">
        <w:t>The Board of Directors has adopted the following “whistleblower policy” for implementation by ABSNC:</w:t>
      </w:r>
    </w:p>
    <w:p w14:paraId="17989145" w14:textId="77777777" w:rsidR="008B26EB" w:rsidRPr="00840371" w:rsidRDefault="008B26EB" w:rsidP="00A848ED">
      <w:pPr>
        <w:ind w:right="-620"/>
      </w:pPr>
    </w:p>
    <w:p w14:paraId="5309C734" w14:textId="77777777" w:rsidR="008B26EB" w:rsidRPr="00840371" w:rsidRDefault="00947A79" w:rsidP="00CA7BEF">
      <w:pPr>
        <w:numPr>
          <w:ilvl w:val="0"/>
          <w:numId w:val="19"/>
        </w:numPr>
        <w:pBdr>
          <w:top w:val="nil"/>
          <w:left w:val="nil"/>
          <w:bottom w:val="nil"/>
          <w:right w:val="nil"/>
          <w:between w:val="nil"/>
        </w:pBdr>
        <w:ind w:left="360" w:right="-620"/>
        <w:rPr>
          <w:color w:val="000000"/>
        </w:rPr>
      </w:pPr>
      <w:r w:rsidRPr="00840371">
        <w:rPr>
          <w:color w:val="000000"/>
        </w:rPr>
        <w:t xml:space="preserve">The ABSNC shall review any complaints that it receives regarding financial statement disclosures, accounting, internal accounting controls or auditing matters.  Any complaint will first be evaluated to determine whether it falls within the scope of this Policy.  If the complaint does not appear to involve financial statement disclosures, accounting, internal accounting controls or auditing matters, it will be forwarded to the ABSNC general counsel to handle in </w:t>
      </w:r>
      <w:proofErr w:type="gramStart"/>
      <w:r w:rsidRPr="00840371">
        <w:rPr>
          <w:color w:val="000000"/>
        </w:rPr>
        <w:t>a manner in which</w:t>
      </w:r>
      <w:proofErr w:type="gramEnd"/>
      <w:r w:rsidRPr="00840371">
        <w:rPr>
          <w:color w:val="000000"/>
        </w:rPr>
        <w:t xml:space="preserve"> he or she deems appropriate.  </w:t>
      </w:r>
    </w:p>
    <w:p w14:paraId="392BE624" w14:textId="77777777" w:rsidR="008B26EB" w:rsidRPr="00840371" w:rsidRDefault="008B26EB" w:rsidP="00CA7BEF">
      <w:pPr>
        <w:ind w:left="360" w:right="-620" w:hanging="360"/>
      </w:pPr>
    </w:p>
    <w:p w14:paraId="6428BB28" w14:textId="77777777" w:rsidR="008B26EB" w:rsidRPr="00840371" w:rsidRDefault="00947A79" w:rsidP="00CA7BEF">
      <w:pPr>
        <w:numPr>
          <w:ilvl w:val="0"/>
          <w:numId w:val="19"/>
        </w:numPr>
        <w:pBdr>
          <w:top w:val="nil"/>
          <w:left w:val="nil"/>
          <w:bottom w:val="nil"/>
          <w:right w:val="nil"/>
          <w:between w:val="nil"/>
        </w:pBdr>
        <w:ind w:left="360" w:right="-620"/>
        <w:rPr>
          <w:color w:val="000000"/>
        </w:rPr>
      </w:pPr>
      <w:r w:rsidRPr="00840371">
        <w:rPr>
          <w:color w:val="000000"/>
        </w:rPr>
        <w:t>Any staff person or member of ABSNC may submit any good faith concerns regarding financial statement disclosures, accounting, internal accounting controls, or auditing matters in accordance with the following procedures:</w:t>
      </w:r>
    </w:p>
    <w:p w14:paraId="09A0E3B2" w14:textId="77777777" w:rsidR="008B26EB" w:rsidRPr="00840371" w:rsidRDefault="008B26EB" w:rsidP="00A848ED">
      <w:pPr>
        <w:ind w:right="-620"/>
      </w:pPr>
    </w:p>
    <w:p w14:paraId="7C4BE84C" w14:textId="77777777" w:rsidR="008B26EB" w:rsidRPr="00840371" w:rsidRDefault="00947A79" w:rsidP="00CA7BEF">
      <w:pPr>
        <w:numPr>
          <w:ilvl w:val="0"/>
          <w:numId w:val="20"/>
        </w:numPr>
        <w:pBdr>
          <w:top w:val="nil"/>
          <w:left w:val="nil"/>
          <w:bottom w:val="nil"/>
          <w:right w:val="nil"/>
          <w:between w:val="nil"/>
        </w:pBdr>
        <w:ind w:right="-620" w:hanging="720"/>
        <w:rPr>
          <w:color w:val="000000"/>
        </w:rPr>
      </w:pPr>
      <w:r w:rsidRPr="00840371">
        <w:rPr>
          <w:color w:val="000000"/>
        </w:rPr>
        <w:t>on a confidential and anonymous basis, the concern should be submitted in writing and sent in a sealed envelope via certified mail to ABSNC's general counsel.  The envelope should be labeled: “To be opened by the Board of Directors only. This envelope is being submitted pursuant to the 'whistleblower policy' adopted by the ABSNC.” Any such envelope received by the general counsel shall be forwarded promptly and unopened to the President of ABSNC. If a staff person or member would like to discuss any matter with the Board of Directors, the individual should indicate this in the submission and include a telephone number at which he or she might be contacted if the Board of Directors deems it appropriate.</w:t>
      </w:r>
    </w:p>
    <w:p w14:paraId="071B9423" w14:textId="77777777" w:rsidR="008B26EB" w:rsidRPr="00840371" w:rsidRDefault="008B26EB" w:rsidP="00CA7BEF">
      <w:pPr>
        <w:ind w:left="360" w:right="-620" w:hanging="720"/>
      </w:pPr>
    </w:p>
    <w:p w14:paraId="480EC52D" w14:textId="29DCC339" w:rsidR="008B26EB" w:rsidRDefault="00947A79" w:rsidP="00CA7BEF">
      <w:pPr>
        <w:pStyle w:val="ListParagraph"/>
        <w:numPr>
          <w:ilvl w:val="0"/>
          <w:numId w:val="20"/>
        </w:numPr>
        <w:ind w:right="-620" w:hanging="630"/>
      </w:pPr>
      <w:r w:rsidRPr="00840371">
        <w:t>on a non-anonymous or non-confidential basis, the concern should be reported to ABSNC’s general counsel using the contact information specified below.</w:t>
      </w:r>
    </w:p>
    <w:p w14:paraId="238E6C48" w14:textId="77777777" w:rsidR="00CA7BEF" w:rsidRPr="00840371" w:rsidRDefault="00CA7BEF" w:rsidP="00CA7BEF">
      <w:pPr>
        <w:pStyle w:val="ListParagraph"/>
        <w:ind w:left="1080" w:right="-620"/>
      </w:pPr>
    </w:p>
    <w:p w14:paraId="3883DEF5" w14:textId="040EE1A5" w:rsidR="00FF6E7E" w:rsidRPr="00FF6E7E" w:rsidRDefault="00FF6E7E" w:rsidP="00744D9D">
      <w:pPr>
        <w:shd w:val="clear" w:color="auto" w:fill="FFFFFF"/>
        <w:ind w:left="-90" w:firstLine="90"/>
        <w:rPr>
          <w:rFonts w:ascii="Arial" w:eastAsia="Times New Roman" w:hAnsi="Arial" w:cs="Arial"/>
          <w:color w:val="222222"/>
          <w:sz w:val="24"/>
          <w:szCs w:val="24"/>
        </w:rPr>
      </w:pPr>
      <w:r w:rsidRPr="00FF6E7E">
        <w:rPr>
          <w:rFonts w:ascii="Arial" w:eastAsia="Times New Roman" w:hAnsi="Arial" w:cs="Arial"/>
          <w:color w:val="222222"/>
          <w:sz w:val="20"/>
          <w:szCs w:val="20"/>
        </w:rPr>
        <w:t xml:space="preserve">C. Michael </w:t>
      </w:r>
      <w:proofErr w:type="spellStart"/>
      <w:r w:rsidRPr="00FF6E7E">
        <w:rPr>
          <w:rFonts w:ascii="Arial" w:eastAsia="Times New Roman" w:hAnsi="Arial" w:cs="Arial"/>
          <w:color w:val="222222"/>
          <w:sz w:val="20"/>
          <w:szCs w:val="20"/>
        </w:rPr>
        <w:t>Deese</w:t>
      </w:r>
      <w:proofErr w:type="spellEnd"/>
      <w:r w:rsidRPr="00FF6E7E">
        <w:rPr>
          <w:rFonts w:ascii="Arial" w:eastAsia="Times New Roman" w:hAnsi="Arial" w:cs="Arial"/>
          <w:color w:val="222222"/>
          <w:sz w:val="20"/>
          <w:szCs w:val="20"/>
        </w:rPr>
        <w:t>, Esq.</w:t>
      </w:r>
    </w:p>
    <w:p w14:paraId="360D386B" w14:textId="77777777" w:rsidR="00FF6E7E" w:rsidRPr="00FF6E7E" w:rsidRDefault="00FF6E7E" w:rsidP="00744D9D">
      <w:pPr>
        <w:widowControl/>
        <w:shd w:val="clear" w:color="auto" w:fill="FFFFFF"/>
        <w:ind w:left="-90" w:firstLine="90"/>
        <w:rPr>
          <w:rFonts w:ascii="Arial" w:eastAsia="Times New Roman" w:hAnsi="Arial" w:cs="Arial"/>
          <w:color w:val="222222"/>
          <w:sz w:val="24"/>
          <w:szCs w:val="24"/>
        </w:rPr>
      </w:pPr>
      <w:r w:rsidRPr="00FF6E7E">
        <w:rPr>
          <w:rFonts w:ascii="Arial" w:eastAsia="Times New Roman" w:hAnsi="Arial" w:cs="Arial"/>
          <w:color w:val="222222"/>
          <w:sz w:val="20"/>
          <w:szCs w:val="20"/>
        </w:rPr>
        <w:t>Howe &amp; Hutton, Ltd.</w:t>
      </w:r>
    </w:p>
    <w:p w14:paraId="343A2B6D" w14:textId="77777777" w:rsidR="00FF6E7E" w:rsidRPr="00FF6E7E" w:rsidRDefault="00FF6E7E" w:rsidP="00744D9D">
      <w:pPr>
        <w:widowControl/>
        <w:shd w:val="clear" w:color="auto" w:fill="FFFFFF"/>
        <w:ind w:left="-90" w:firstLine="90"/>
        <w:rPr>
          <w:rFonts w:ascii="Arial" w:eastAsia="Times New Roman" w:hAnsi="Arial" w:cs="Arial"/>
          <w:color w:val="222222"/>
          <w:sz w:val="24"/>
          <w:szCs w:val="24"/>
        </w:rPr>
      </w:pPr>
      <w:r w:rsidRPr="00FF6E7E">
        <w:rPr>
          <w:rFonts w:ascii="Arial" w:eastAsia="Times New Roman" w:hAnsi="Arial" w:cs="Arial"/>
          <w:color w:val="222222"/>
          <w:sz w:val="20"/>
          <w:szCs w:val="20"/>
        </w:rPr>
        <w:t>1485 Chain Bridge Road, Suite 204</w:t>
      </w:r>
    </w:p>
    <w:p w14:paraId="36A0C42C" w14:textId="77777777" w:rsidR="00FF6E7E" w:rsidRDefault="00FF6E7E" w:rsidP="00744D9D">
      <w:pPr>
        <w:widowControl/>
        <w:shd w:val="clear" w:color="auto" w:fill="FFFFFF"/>
        <w:ind w:left="-90" w:firstLine="90"/>
        <w:rPr>
          <w:rFonts w:ascii="Arial" w:eastAsia="Times New Roman" w:hAnsi="Arial" w:cs="Arial"/>
          <w:color w:val="222222"/>
          <w:sz w:val="20"/>
          <w:szCs w:val="20"/>
        </w:rPr>
      </w:pPr>
      <w:r w:rsidRPr="00FF6E7E">
        <w:rPr>
          <w:rFonts w:ascii="Arial" w:eastAsia="Times New Roman" w:hAnsi="Arial" w:cs="Arial"/>
          <w:color w:val="222222"/>
          <w:sz w:val="20"/>
          <w:szCs w:val="20"/>
        </w:rPr>
        <w:t>McLean, VA  22101</w:t>
      </w:r>
    </w:p>
    <w:p w14:paraId="53666201" w14:textId="77777777" w:rsidR="00CA7BEF" w:rsidRPr="00FF6E7E" w:rsidRDefault="00CA7BEF" w:rsidP="00CA7BEF">
      <w:pPr>
        <w:widowControl/>
        <w:shd w:val="clear" w:color="auto" w:fill="FFFFFF"/>
        <w:ind w:left="-90" w:firstLine="90"/>
        <w:rPr>
          <w:rFonts w:ascii="Arial" w:eastAsia="Times New Roman" w:hAnsi="Arial" w:cs="Arial"/>
          <w:color w:val="222222"/>
          <w:sz w:val="24"/>
          <w:szCs w:val="24"/>
        </w:rPr>
      </w:pPr>
    </w:p>
    <w:p w14:paraId="03EFE560" w14:textId="4F5ACDAE" w:rsidR="008B26EB" w:rsidRPr="00840371" w:rsidRDefault="00744D9D" w:rsidP="00744D9D">
      <w:pPr>
        <w:ind w:right="-620"/>
      </w:pPr>
      <w:r>
        <w:t xml:space="preserve">       </w:t>
      </w:r>
      <w:r w:rsidR="00947A79" w:rsidRPr="00840371">
        <w:t xml:space="preserve"> The general counsel shall keep a written record of all such reports and shall make monthly   </w:t>
      </w:r>
    </w:p>
    <w:p w14:paraId="253F4B8C" w14:textId="3051BFE9" w:rsidR="008B26EB" w:rsidRDefault="008B26EB" w:rsidP="00A848ED">
      <w:pPr>
        <w:pStyle w:val="Heading1"/>
        <w:spacing w:before="39"/>
        <w:ind w:left="4142" w:right="-620"/>
        <w:jc w:val="center"/>
      </w:pPr>
    </w:p>
    <w:p w14:paraId="4B3C1E7E" w14:textId="3B8EF3D1" w:rsidR="00185A6D" w:rsidRDefault="00185A6D" w:rsidP="00185A6D"/>
    <w:p w14:paraId="762C6D5E" w14:textId="77777777" w:rsidR="00EB2568" w:rsidRPr="00185A6D" w:rsidRDefault="00EB2568" w:rsidP="00185A6D"/>
    <w:p w14:paraId="40077BB7" w14:textId="77777777" w:rsidR="008B26EB" w:rsidRPr="00C95A63" w:rsidRDefault="00947A79" w:rsidP="00A848ED">
      <w:pPr>
        <w:pStyle w:val="Heading1"/>
        <w:tabs>
          <w:tab w:val="center" w:pos="1440"/>
          <w:tab w:val="center" w:pos="4864"/>
        </w:tabs>
        <w:ind w:left="-7" w:right="-620"/>
        <w:rPr>
          <w:caps/>
        </w:rPr>
      </w:pPr>
      <w:r w:rsidRPr="00840371">
        <w:lastRenderedPageBreak/>
        <w:t>POLICY 13</w:t>
      </w:r>
      <w:r w:rsidRPr="00840371">
        <w:tab/>
        <w:t xml:space="preserve"> </w:t>
      </w:r>
      <w:r w:rsidRPr="00840371">
        <w:tab/>
      </w:r>
      <w:r w:rsidRPr="00C95A63">
        <w:rPr>
          <w:caps/>
        </w:rPr>
        <w:t>Whistleblower Policy (Continued)</w:t>
      </w:r>
    </w:p>
    <w:p w14:paraId="6F4628D5" w14:textId="69917389" w:rsidR="008B26EB" w:rsidRPr="00840371" w:rsidRDefault="008B26EB" w:rsidP="00744D9D">
      <w:pPr>
        <w:ind w:right="-620"/>
      </w:pPr>
    </w:p>
    <w:p w14:paraId="71996139" w14:textId="77777777" w:rsidR="008B26EB" w:rsidRPr="00840371" w:rsidRDefault="00947A79" w:rsidP="00A848ED">
      <w:pPr>
        <w:tabs>
          <w:tab w:val="left" w:pos="720"/>
        </w:tabs>
        <w:ind w:right="-620"/>
      </w:pPr>
      <w:r w:rsidRPr="00840371">
        <w:t xml:space="preserve">                    reports of the same to the President in any month in which a concern is reported. If the alleged </w:t>
      </w:r>
    </w:p>
    <w:p w14:paraId="2433B807" w14:textId="77777777" w:rsidR="008B26EB" w:rsidRPr="00840371" w:rsidRDefault="00947A79" w:rsidP="00A848ED">
      <w:pPr>
        <w:ind w:left="720" w:right="-620"/>
      </w:pPr>
      <w:r w:rsidRPr="00840371">
        <w:t xml:space="preserve">      violation relates to ABSNC’s financial statement disclosures, accounting, internal accounting </w:t>
      </w:r>
    </w:p>
    <w:p w14:paraId="6F27A2CE" w14:textId="77777777" w:rsidR="008B26EB" w:rsidRPr="00840371" w:rsidRDefault="00947A79" w:rsidP="00A848ED">
      <w:pPr>
        <w:ind w:left="720" w:right="-620"/>
      </w:pPr>
      <w:r w:rsidRPr="00840371">
        <w:t xml:space="preserve">      controls, or auditing matters, the reported concern shall immediately be relayed by the general   </w:t>
      </w:r>
    </w:p>
    <w:p w14:paraId="5E9DB6DD" w14:textId="77777777" w:rsidR="008B26EB" w:rsidRPr="00840371" w:rsidRDefault="00947A79" w:rsidP="00A848ED">
      <w:pPr>
        <w:tabs>
          <w:tab w:val="left" w:pos="1080"/>
        </w:tabs>
        <w:ind w:left="720" w:right="-620"/>
      </w:pPr>
      <w:r w:rsidRPr="00840371">
        <w:t xml:space="preserve">      counsel to the President.  The President shall immediately notify the complainant that the</w:t>
      </w:r>
    </w:p>
    <w:p w14:paraId="637D2A34" w14:textId="77777777" w:rsidR="008B26EB" w:rsidRPr="00840371" w:rsidRDefault="00947A79" w:rsidP="00A848ED">
      <w:pPr>
        <w:tabs>
          <w:tab w:val="left" w:pos="1080"/>
          <w:tab w:val="left" w:pos="1170"/>
          <w:tab w:val="left" w:pos="1260"/>
        </w:tabs>
        <w:ind w:left="720" w:right="-620"/>
      </w:pPr>
      <w:r w:rsidRPr="00840371">
        <w:t xml:space="preserve">      concern has been received and that procedures as outlined below will begin.  </w:t>
      </w:r>
    </w:p>
    <w:p w14:paraId="53C8F8A3" w14:textId="77777777" w:rsidR="008B26EB" w:rsidRPr="00840371" w:rsidRDefault="008B26EB" w:rsidP="00A848ED">
      <w:pPr>
        <w:tabs>
          <w:tab w:val="left" w:pos="1080"/>
        </w:tabs>
        <w:ind w:left="720" w:right="-620"/>
      </w:pPr>
    </w:p>
    <w:p w14:paraId="5FF766B2" w14:textId="77777777" w:rsidR="008B26EB" w:rsidRPr="00840371" w:rsidRDefault="00947A79" w:rsidP="00CA7BEF">
      <w:pPr>
        <w:numPr>
          <w:ilvl w:val="0"/>
          <w:numId w:val="19"/>
        </w:numPr>
        <w:pBdr>
          <w:top w:val="nil"/>
          <w:left w:val="nil"/>
          <w:bottom w:val="nil"/>
          <w:right w:val="nil"/>
          <w:between w:val="nil"/>
        </w:pBdr>
        <w:tabs>
          <w:tab w:val="left" w:pos="720"/>
        </w:tabs>
        <w:ind w:right="-620" w:firstLine="0"/>
        <w:rPr>
          <w:color w:val="000000"/>
        </w:rPr>
      </w:pPr>
      <w:r w:rsidRPr="00840371">
        <w:rPr>
          <w:color w:val="000000"/>
        </w:rPr>
        <w:t>Following the receipt of a complaint or a concern within the scope of this Policy, the Board of</w:t>
      </w:r>
    </w:p>
    <w:p w14:paraId="312BA091" w14:textId="77777777" w:rsidR="008B26EB" w:rsidRPr="00840371" w:rsidRDefault="00947A79" w:rsidP="00A848ED">
      <w:pPr>
        <w:pBdr>
          <w:top w:val="nil"/>
          <w:left w:val="nil"/>
          <w:bottom w:val="nil"/>
          <w:right w:val="nil"/>
          <w:between w:val="nil"/>
        </w:pBdr>
        <w:tabs>
          <w:tab w:val="left" w:pos="720"/>
        </w:tabs>
        <w:ind w:left="720" w:right="-620"/>
        <w:rPr>
          <w:color w:val="000000"/>
        </w:rPr>
      </w:pPr>
      <w:r w:rsidRPr="00840371">
        <w:rPr>
          <w:color w:val="000000"/>
        </w:rPr>
        <w:t>Directors will investigate each matter reported and take necessary and appropriate corrective or disciplinary actions.  The status of all pending complaints will be reviewed at each regularly scheduled Board of Directors meeting.</w:t>
      </w:r>
    </w:p>
    <w:p w14:paraId="71BBB5B6" w14:textId="77777777" w:rsidR="008B26EB" w:rsidRPr="00840371" w:rsidRDefault="008B26EB" w:rsidP="00A848ED">
      <w:pPr>
        <w:pBdr>
          <w:top w:val="nil"/>
          <w:left w:val="nil"/>
          <w:bottom w:val="nil"/>
          <w:right w:val="nil"/>
          <w:between w:val="nil"/>
        </w:pBdr>
        <w:tabs>
          <w:tab w:val="left" w:pos="720"/>
        </w:tabs>
        <w:ind w:left="720" w:right="-620"/>
        <w:rPr>
          <w:color w:val="000000"/>
        </w:rPr>
      </w:pPr>
    </w:p>
    <w:p w14:paraId="4936FB8E" w14:textId="77777777" w:rsidR="008B26EB" w:rsidRPr="00840371" w:rsidRDefault="00947A79" w:rsidP="00CA7BEF">
      <w:pPr>
        <w:numPr>
          <w:ilvl w:val="0"/>
          <w:numId w:val="19"/>
        </w:numPr>
        <w:pBdr>
          <w:top w:val="nil"/>
          <w:left w:val="nil"/>
          <w:bottom w:val="nil"/>
          <w:right w:val="nil"/>
          <w:between w:val="nil"/>
        </w:pBdr>
        <w:ind w:right="-620" w:firstLine="0"/>
        <w:rPr>
          <w:color w:val="000000"/>
        </w:rPr>
      </w:pPr>
      <w:r w:rsidRPr="00840371">
        <w:rPr>
          <w:color w:val="000000"/>
        </w:rPr>
        <w:t>The Board of Directors may enlist committee members, staff, and/or outside legal, accounting or other advisors, as appropriate, to conduct any investigation of complaints or concerns regarding financial statement disclosures, accounting, internal accounting controls, or auditing matters. In conducting any investigation, and to the extent possible consistent with the need to conduct an adequate review of any complaint or concern, the Board of Directors shall use reasonable efforts to attempt to protect the confidentiality and anonymity of the complainant.</w:t>
      </w:r>
    </w:p>
    <w:p w14:paraId="5D5D5AEA" w14:textId="77777777" w:rsidR="008B26EB" w:rsidRPr="00840371" w:rsidRDefault="008B26EB" w:rsidP="00A848ED">
      <w:pPr>
        <w:pBdr>
          <w:top w:val="nil"/>
          <w:left w:val="nil"/>
          <w:bottom w:val="nil"/>
          <w:right w:val="nil"/>
          <w:between w:val="nil"/>
        </w:pBdr>
        <w:ind w:left="720" w:right="-620"/>
        <w:rPr>
          <w:color w:val="000000"/>
        </w:rPr>
      </w:pPr>
    </w:p>
    <w:p w14:paraId="6175A52A" w14:textId="77777777" w:rsidR="008B26EB" w:rsidRPr="00840371" w:rsidRDefault="00947A79" w:rsidP="00CA7BEF">
      <w:pPr>
        <w:numPr>
          <w:ilvl w:val="0"/>
          <w:numId w:val="19"/>
        </w:numPr>
        <w:pBdr>
          <w:top w:val="nil"/>
          <w:left w:val="nil"/>
          <w:bottom w:val="nil"/>
          <w:right w:val="nil"/>
          <w:between w:val="nil"/>
        </w:pBdr>
        <w:ind w:right="-620" w:firstLine="0"/>
        <w:rPr>
          <w:color w:val="000000"/>
        </w:rPr>
      </w:pPr>
      <w:r w:rsidRPr="00840371">
        <w:rPr>
          <w:color w:val="000000"/>
        </w:rPr>
        <w:t>ABSNC will not tolerate retaliation of any kind (including without limitation discharge, demotion, suspension, threatening, harassing, or in any manner discriminating against any such person in the terms or conditions of his or her employment) against staff or members of accredited bodies for complaints or concerns submitted hereunder that are made in good faith.  Should the identity of any person making a complaint or a reporting a concern hereunder be made known, the Board of Directors shall monitor any disciplinary action against such person.  Additionally, no staff person or member shall be adversely affected because the staff person or member refuses to carry out a directive which, in fact, constitutes corporate fraud or is a violation of state or federal law.</w:t>
      </w:r>
    </w:p>
    <w:p w14:paraId="794E1425" w14:textId="77777777" w:rsidR="008B26EB" w:rsidRPr="00840371" w:rsidRDefault="008B26EB" w:rsidP="00A848ED">
      <w:pPr>
        <w:ind w:right="-620"/>
      </w:pPr>
    </w:p>
    <w:p w14:paraId="4367D21E" w14:textId="77777777" w:rsidR="008B26EB" w:rsidRPr="00840371" w:rsidRDefault="00947A79" w:rsidP="00CA7BEF">
      <w:pPr>
        <w:numPr>
          <w:ilvl w:val="0"/>
          <w:numId w:val="19"/>
        </w:numPr>
        <w:pBdr>
          <w:top w:val="nil"/>
          <w:left w:val="nil"/>
          <w:bottom w:val="nil"/>
          <w:right w:val="nil"/>
          <w:between w:val="nil"/>
        </w:pBdr>
        <w:ind w:right="-620" w:firstLine="0"/>
        <w:rPr>
          <w:color w:val="000000"/>
        </w:rPr>
      </w:pPr>
      <w:r w:rsidRPr="00840371">
        <w:rPr>
          <w:color w:val="000000"/>
        </w:rPr>
        <w:t xml:space="preserve">The Board of Directors shall retain as a part of its records for a period of no less than seven (7) years all such complaints and reported concerns, together with the proceedings of the Board with respect thereto.  All such records will be treated as confidential information. </w:t>
      </w:r>
    </w:p>
    <w:p w14:paraId="00F49A5A" w14:textId="77777777" w:rsidR="008B26EB" w:rsidRPr="00840371" w:rsidRDefault="008B26EB" w:rsidP="00A848ED">
      <w:pPr>
        <w:pBdr>
          <w:top w:val="nil"/>
          <w:left w:val="nil"/>
          <w:bottom w:val="nil"/>
          <w:right w:val="nil"/>
          <w:between w:val="nil"/>
        </w:pBdr>
        <w:ind w:right="-620"/>
        <w:rPr>
          <w:color w:val="000000"/>
        </w:rPr>
      </w:pPr>
    </w:p>
    <w:p w14:paraId="42D20CD1" w14:textId="77777777" w:rsidR="008B26EB" w:rsidRPr="00840371" w:rsidRDefault="008B26EB" w:rsidP="00A848ED">
      <w:pPr>
        <w:pBdr>
          <w:top w:val="nil"/>
          <w:left w:val="nil"/>
          <w:bottom w:val="nil"/>
          <w:right w:val="nil"/>
          <w:between w:val="nil"/>
        </w:pBdr>
        <w:ind w:left="720" w:right="-620"/>
        <w:rPr>
          <w:color w:val="000000"/>
        </w:rPr>
      </w:pPr>
    </w:p>
    <w:p w14:paraId="0F428885" w14:textId="77777777" w:rsidR="008B26EB" w:rsidRPr="00840371" w:rsidRDefault="008B26EB" w:rsidP="00A848ED">
      <w:pPr>
        <w:widowControl/>
        <w:pBdr>
          <w:top w:val="nil"/>
          <w:left w:val="nil"/>
          <w:bottom w:val="nil"/>
          <w:right w:val="nil"/>
          <w:between w:val="nil"/>
        </w:pBdr>
        <w:ind w:right="-620"/>
        <w:rPr>
          <w:color w:val="000000"/>
        </w:rPr>
      </w:pPr>
    </w:p>
    <w:p w14:paraId="067C060D" w14:textId="77777777" w:rsidR="008B26EB" w:rsidRPr="00840371" w:rsidRDefault="008B26EB" w:rsidP="00A848ED">
      <w:pPr>
        <w:widowControl/>
        <w:pBdr>
          <w:top w:val="nil"/>
          <w:left w:val="nil"/>
          <w:bottom w:val="nil"/>
          <w:right w:val="nil"/>
          <w:between w:val="nil"/>
        </w:pBdr>
        <w:ind w:right="-620"/>
        <w:rPr>
          <w:color w:val="000000"/>
        </w:rPr>
      </w:pPr>
    </w:p>
    <w:p w14:paraId="5F00C8E2" w14:textId="77777777" w:rsidR="008B26EB" w:rsidRPr="00840371" w:rsidRDefault="008B26EB" w:rsidP="00A848ED">
      <w:pPr>
        <w:widowControl/>
        <w:pBdr>
          <w:top w:val="nil"/>
          <w:left w:val="nil"/>
          <w:bottom w:val="nil"/>
          <w:right w:val="nil"/>
          <w:between w:val="nil"/>
        </w:pBdr>
        <w:ind w:right="-620"/>
        <w:rPr>
          <w:color w:val="000000"/>
        </w:rPr>
      </w:pPr>
    </w:p>
    <w:p w14:paraId="3C276DBA" w14:textId="77777777" w:rsidR="008B26EB" w:rsidRPr="00840371" w:rsidRDefault="008B26EB" w:rsidP="00A848ED">
      <w:pPr>
        <w:widowControl/>
        <w:pBdr>
          <w:top w:val="nil"/>
          <w:left w:val="nil"/>
          <w:bottom w:val="nil"/>
          <w:right w:val="nil"/>
          <w:between w:val="nil"/>
        </w:pBdr>
        <w:ind w:right="-620"/>
        <w:rPr>
          <w:color w:val="000000"/>
        </w:rPr>
      </w:pPr>
    </w:p>
    <w:p w14:paraId="4FA95A6D" w14:textId="77777777" w:rsidR="008B26EB" w:rsidRPr="00840371" w:rsidRDefault="008B26EB" w:rsidP="00A848ED">
      <w:pPr>
        <w:widowControl/>
        <w:pBdr>
          <w:top w:val="nil"/>
          <w:left w:val="nil"/>
          <w:bottom w:val="nil"/>
          <w:right w:val="nil"/>
          <w:between w:val="nil"/>
        </w:pBdr>
        <w:ind w:right="-620"/>
        <w:rPr>
          <w:color w:val="000000"/>
        </w:rPr>
      </w:pPr>
    </w:p>
    <w:p w14:paraId="2EFEE9FB" w14:textId="77777777" w:rsidR="008B26EB" w:rsidRPr="00840371" w:rsidRDefault="008B26EB" w:rsidP="00A848ED">
      <w:pPr>
        <w:widowControl/>
        <w:pBdr>
          <w:top w:val="nil"/>
          <w:left w:val="nil"/>
          <w:bottom w:val="nil"/>
          <w:right w:val="nil"/>
          <w:between w:val="nil"/>
        </w:pBdr>
        <w:ind w:right="-620"/>
        <w:rPr>
          <w:color w:val="000000"/>
        </w:rPr>
      </w:pPr>
    </w:p>
    <w:p w14:paraId="0463089F" w14:textId="77777777" w:rsidR="008B26EB" w:rsidRDefault="008B26EB" w:rsidP="00A848ED">
      <w:pPr>
        <w:widowControl/>
        <w:pBdr>
          <w:top w:val="nil"/>
          <w:left w:val="nil"/>
          <w:bottom w:val="nil"/>
          <w:right w:val="nil"/>
          <w:between w:val="nil"/>
        </w:pBdr>
        <w:ind w:right="-620"/>
        <w:rPr>
          <w:color w:val="000000"/>
        </w:rPr>
      </w:pPr>
    </w:p>
    <w:p w14:paraId="48843FEC" w14:textId="77777777" w:rsidR="00A40092" w:rsidRDefault="00A40092" w:rsidP="00A848ED">
      <w:pPr>
        <w:widowControl/>
        <w:pBdr>
          <w:top w:val="nil"/>
          <w:left w:val="nil"/>
          <w:bottom w:val="nil"/>
          <w:right w:val="nil"/>
          <w:between w:val="nil"/>
        </w:pBdr>
        <w:ind w:right="-620"/>
        <w:rPr>
          <w:color w:val="000000"/>
        </w:rPr>
      </w:pPr>
    </w:p>
    <w:p w14:paraId="14951E79" w14:textId="77777777" w:rsidR="00A40092" w:rsidRPr="00840371" w:rsidRDefault="00A40092" w:rsidP="00A848ED">
      <w:pPr>
        <w:widowControl/>
        <w:pBdr>
          <w:top w:val="nil"/>
          <w:left w:val="nil"/>
          <w:bottom w:val="nil"/>
          <w:right w:val="nil"/>
          <w:between w:val="nil"/>
        </w:pBdr>
        <w:ind w:right="-620"/>
        <w:rPr>
          <w:color w:val="000000"/>
        </w:rPr>
      </w:pPr>
    </w:p>
    <w:p w14:paraId="664E6558" w14:textId="77777777" w:rsidR="008B26EB" w:rsidRPr="00840371" w:rsidRDefault="008B26EB" w:rsidP="00A848ED">
      <w:pPr>
        <w:widowControl/>
        <w:pBdr>
          <w:top w:val="nil"/>
          <w:left w:val="nil"/>
          <w:bottom w:val="nil"/>
          <w:right w:val="nil"/>
          <w:between w:val="nil"/>
        </w:pBdr>
        <w:ind w:right="-620"/>
        <w:rPr>
          <w:color w:val="000000"/>
        </w:rPr>
      </w:pPr>
    </w:p>
    <w:p w14:paraId="6892D9E7" w14:textId="77777777" w:rsidR="008B26EB" w:rsidRPr="00840371" w:rsidRDefault="008B26EB" w:rsidP="00A848ED">
      <w:pPr>
        <w:widowControl/>
        <w:pBdr>
          <w:top w:val="nil"/>
          <w:left w:val="nil"/>
          <w:bottom w:val="nil"/>
          <w:right w:val="nil"/>
          <w:between w:val="nil"/>
        </w:pBdr>
        <w:ind w:right="-620"/>
        <w:rPr>
          <w:color w:val="000000"/>
        </w:rPr>
      </w:pPr>
    </w:p>
    <w:p w14:paraId="64BE5333" w14:textId="77777777" w:rsidR="008B26EB" w:rsidRPr="00840371" w:rsidRDefault="008B26EB" w:rsidP="00A848ED">
      <w:pPr>
        <w:widowControl/>
        <w:pBdr>
          <w:top w:val="nil"/>
          <w:left w:val="nil"/>
          <w:bottom w:val="nil"/>
          <w:right w:val="nil"/>
          <w:between w:val="nil"/>
        </w:pBdr>
        <w:ind w:right="-620"/>
        <w:rPr>
          <w:color w:val="000000"/>
        </w:rPr>
      </w:pPr>
    </w:p>
    <w:p w14:paraId="748AB506" w14:textId="77777777" w:rsidR="008B26EB" w:rsidRPr="00840371" w:rsidRDefault="008B26EB" w:rsidP="00A848ED">
      <w:pPr>
        <w:widowControl/>
        <w:pBdr>
          <w:top w:val="nil"/>
          <w:left w:val="nil"/>
          <w:bottom w:val="nil"/>
          <w:right w:val="nil"/>
          <w:between w:val="nil"/>
        </w:pBdr>
        <w:ind w:right="-620"/>
        <w:rPr>
          <w:color w:val="000000"/>
        </w:rPr>
      </w:pPr>
    </w:p>
    <w:p w14:paraId="084F9DCB" w14:textId="77777777" w:rsidR="008B26EB" w:rsidRPr="00840371" w:rsidRDefault="008B26EB" w:rsidP="00A848ED">
      <w:pPr>
        <w:widowControl/>
        <w:pBdr>
          <w:top w:val="nil"/>
          <w:left w:val="nil"/>
          <w:bottom w:val="nil"/>
          <w:right w:val="nil"/>
          <w:between w:val="nil"/>
        </w:pBdr>
        <w:ind w:right="-620"/>
        <w:rPr>
          <w:color w:val="000000"/>
        </w:rPr>
      </w:pPr>
    </w:p>
    <w:p w14:paraId="75DAC46A" w14:textId="60FC59A0" w:rsidR="008B26EB" w:rsidRPr="00840371" w:rsidRDefault="00947A79" w:rsidP="00A848ED">
      <w:pPr>
        <w:ind w:right="-620"/>
        <w:rPr>
          <w:b/>
        </w:rPr>
      </w:pPr>
      <w:r w:rsidRPr="00840371">
        <w:rPr>
          <w:b/>
        </w:rPr>
        <w:lastRenderedPageBreak/>
        <w:t xml:space="preserve">POLICY 14 </w:t>
      </w:r>
      <w:r w:rsidRPr="00840371">
        <w:rPr>
          <w:b/>
        </w:rPr>
        <w:tab/>
      </w:r>
      <w:r w:rsidR="00977037">
        <w:rPr>
          <w:b/>
        </w:rPr>
        <w:t xml:space="preserve">                                             </w:t>
      </w:r>
      <w:r w:rsidRPr="00840371">
        <w:rPr>
          <w:b/>
        </w:rPr>
        <w:t>JOINT VENTURE POLICY</w:t>
      </w:r>
    </w:p>
    <w:p w14:paraId="64AE19DB" w14:textId="24E12E35" w:rsidR="008B26EB" w:rsidRPr="00840371" w:rsidRDefault="008B26EB" w:rsidP="00A848ED">
      <w:pPr>
        <w:ind w:right="-620"/>
        <w:jc w:val="center"/>
      </w:pPr>
    </w:p>
    <w:p w14:paraId="0622D070" w14:textId="77777777" w:rsidR="008B26EB" w:rsidRPr="00840371" w:rsidRDefault="008B26EB" w:rsidP="00A848ED">
      <w:pPr>
        <w:ind w:right="-620"/>
        <w:jc w:val="center"/>
      </w:pPr>
    </w:p>
    <w:p w14:paraId="00A2FF0E" w14:textId="77777777" w:rsidR="008B26EB" w:rsidRPr="00840371" w:rsidRDefault="00947A79" w:rsidP="00A848ED">
      <w:pPr>
        <w:ind w:right="-620"/>
        <w:jc w:val="both"/>
      </w:pPr>
      <w:r w:rsidRPr="00840371">
        <w:t xml:space="preserve">The ABSNC shall evaluate any proposed joint venture or similar arrangement with a taxable entity under applicable federal tax law </w:t>
      </w:r>
      <w:proofErr w:type="gramStart"/>
      <w:r w:rsidRPr="00840371">
        <w:t>in order to</w:t>
      </w:r>
      <w:proofErr w:type="gramEnd"/>
      <w:r w:rsidRPr="00840371">
        <w:t xml:space="preserve"> protect the Association’s exempt status.</w:t>
      </w:r>
    </w:p>
    <w:p w14:paraId="081F6F91" w14:textId="77777777" w:rsidR="008B26EB" w:rsidRPr="00840371" w:rsidRDefault="008B26EB" w:rsidP="00A848ED">
      <w:pPr>
        <w:ind w:right="-620"/>
        <w:jc w:val="both"/>
      </w:pPr>
    </w:p>
    <w:p w14:paraId="3907B8FC" w14:textId="77777777" w:rsidR="008B26EB" w:rsidRPr="00840371" w:rsidRDefault="00947A79" w:rsidP="00A848ED">
      <w:pPr>
        <w:ind w:right="-620"/>
        <w:jc w:val="both"/>
      </w:pPr>
      <w:r w:rsidRPr="00840371">
        <w:t>A joint venture or similar arrangement is defined as any joint ownership or contractual arrangement through which there is an agreement to jointly undertake a specific business enterprise, investment, or exempt-purpose activity.</w:t>
      </w:r>
    </w:p>
    <w:p w14:paraId="7850806F" w14:textId="77777777" w:rsidR="008B26EB" w:rsidRPr="00840371" w:rsidRDefault="008B26EB" w:rsidP="00A848ED">
      <w:pPr>
        <w:ind w:right="-620"/>
        <w:jc w:val="both"/>
      </w:pPr>
    </w:p>
    <w:p w14:paraId="435C2599" w14:textId="77777777" w:rsidR="008B26EB" w:rsidRPr="00840371" w:rsidRDefault="00947A79" w:rsidP="00A848ED">
      <w:pPr>
        <w:ind w:right="-620"/>
        <w:jc w:val="both"/>
      </w:pPr>
      <w:proofErr w:type="gramStart"/>
      <w:r w:rsidRPr="00840371">
        <w:t>In order to</w:t>
      </w:r>
      <w:proofErr w:type="gramEnd"/>
      <w:r w:rsidRPr="00840371">
        <w:t xml:space="preserve"> safeguard the Association’s exempt status, the Association shall consider the following when evaluating a joint venture arrangement with a taxable entity:</w:t>
      </w:r>
    </w:p>
    <w:p w14:paraId="411B416A" w14:textId="77777777" w:rsidR="008B26EB" w:rsidRPr="00840371" w:rsidRDefault="008B26EB" w:rsidP="00A848ED">
      <w:pPr>
        <w:ind w:right="-620"/>
        <w:jc w:val="both"/>
      </w:pPr>
    </w:p>
    <w:p w14:paraId="4DA94963" w14:textId="01B8765C" w:rsidR="008B26EB" w:rsidRPr="00840371" w:rsidRDefault="00947A79" w:rsidP="00185A6D">
      <w:pPr>
        <w:ind w:left="900" w:right="-620" w:hanging="180"/>
        <w:jc w:val="both"/>
      </w:pPr>
      <w:r w:rsidRPr="00840371">
        <w:t xml:space="preserve">- Maintaining control over the venture or arrangement </w:t>
      </w:r>
      <w:proofErr w:type="gramStart"/>
      <w:r w:rsidRPr="00840371">
        <w:t>sufficient</w:t>
      </w:r>
      <w:proofErr w:type="gramEnd"/>
      <w:r w:rsidRPr="00840371">
        <w:t xml:space="preserve"> to ensure that it furthers the exempt purpose of the Association;</w:t>
      </w:r>
    </w:p>
    <w:p w14:paraId="7271388C" w14:textId="77777777" w:rsidR="008B26EB" w:rsidRPr="00840371" w:rsidRDefault="008B26EB" w:rsidP="00A40092">
      <w:pPr>
        <w:ind w:left="900" w:right="-620" w:hanging="180"/>
        <w:jc w:val="both"/>
      </w:pPr>
    </w:p>
    <w:p w14:paraId="7C934E0A" w14:textId="77777777" w:rsidR="008B26EB" w:rsidRPr="00840371" w:rsidRDefault="00947A79" w:rsidP="00A40092">
      <w:pPr>
        <w:ind w:left="900" w:right="-620" w:hanging="180"/>
        <w:jc w:val="both"/>
      </w:pPr>
      <w:r w:rsidRPr="00840371">
        <w:t>- Requiring that the venture or arrangement gives priority to furthering the Association’s exempt purposes over maximizing profits for the other participant(s);</w:t>
      </w:r>
    </w:p>
    <w:p w14:paraId="3A25C726" w14:textId="77777777" w:rsidR="008B26EB" w:rsidRPr="00840371" w:rsidRDefault="008B26EB" w:rsidP="00A40092">
      <w:pPr>
        <w:ind w:left="900" w:right="-620" w:hanging="180"/>
        <w:jc w:val="both"/>
      </w:pPr>
    </w:p>
    <w:p w14:paraId="5655DDD6" w14:textId="4B034876" w:rsidR="008B26EB" w:rsidRPr="00840371" w:rsidRDefault="00A40092" w:rsidP="00A40092">
      <w:pPr>
        <w:ind w:left="900" w:right="-620" w:hanging="180"/>
        <w:jc w:val="both"/>
      </w:pPr>
      <w:r>
        <w:t>-</w:t>
      </w:r>
      <w:r w:rsidR="00947A79" w:rsidRPr="00840371">
        <w:t>Prohibiting the venture or arrangement from engaging in activities that would jeopardize the Association’s federal tax exemption; and</w:t>
      </w:r>
    </w:p>
    <w:p w14:paraId="372C3D33" w14:textId="77777777" w:rsidR="008B26EB" w:rsidRPr="00840371" w:rsidRDefault="008B26EB" w:rsidP="00A40092">
      <w:pPr>
        <w:ind w:left="900" w:right="-620" w:hanging="180"/>
        <w:jc w:val="both"/>
      </w:pPr>
    </w:p>
    <w:p w14:paraId="78286849" w14:textId="7AA05DD1" w:rsidR="008B26EB" w:rsidRPr="00840371" w:rsidRDefault="00947A79" w:rsidP="00A40092">
      <w:pPr>
        <w:ind w:left="900" w:right="-620" w:hanging="180"/>
        <w:jc w:val="both"/>
      </w:pPr>
      <w:r w:rsidRPr="00840371">
        <w:t>- Requiring that all contracts entered into with the venture be on terms that are “arm’s length” or more favorable to the Association.</w:t>
      </w:r>
    </w:p>
    <w:p w14:paraId="7B610043" w14:textId="77777777" w:rsidR="00285C5C" w:rsidRPr="00840371" w:rsidRDefault="00285C5C" w:rsidP="00A848ED">
      <w:pPr>
        <w:ind w:right="-620"/>
        <w:jc w:val="both"/>
      </w:pPr>
    </w:p>
    <w:p w14:paraId="4135B1D4" w14:textId="77777777" w:rsidR="008B26EB" w:rsidRDefault="008B26EB" w:rsidP="00A848ED">
      <w:pPr>
        <w:ind w:right="-620"/>
        <w:jc w:val="both"/>
      </w:pPr>
    </w:p>
    <w:p w14:paraId="43F3EEDA" w14:textId="77777777" w:rsidR="008B26EB" w:rsidRDefault="008B26EB" w:rsidP="00A848ED">
      <w:pPr>
        <w:ind w:right="-620"/>
        <w:jc w:val="both"/>
      </w:pPr>
    </w:p>
    <w:p w14:paraId="001EFD10" w14:textId="77777777" w:rsidR="008B26EB" w:rsidRDefault="008B26EB" w:rsidP="00A848ED">
      <w:pPr>
        <w:ind w:right="-620"/>
        <w:jc w:val="both"/>
      </w:pPr>
    </w:p>
    <w:p w14:paraId="3FDEF673" w14:textId="77777777" w:rsidR="008B26EB" w:rsidRDefault="008B26EB" w:rsidP="00A848ED">
      <w:pPr>
        <w:ind w:right="-620"/>
        <w:jc w:val="both"/>
      </w:pPr>
    </w:p>
    <w:p w14:paraId="67A176FD" w14:textId="77777777" w:rsidR="008B26EB" w:rsidRDefault="008B26EB" w:rsidP="00A848ED">
      <w:pPr>
        <w:ind w:right="-620"/>
      </w:pPr>
    </w:p>
    <w:p w14:paraId="385EAEA3" w14:textId="77777777" w:rsidR="008B26EB" w:rsidRDefault="008B26EB" w:rsidP="00A848ED">
      <w:pPr>
        <w:ind w:right="-620"/>
        <w:rPr>
          <w:b/>
        </w:rPr>
      </w:pPr>
    </w:p>
    <w:p w14:paraId="235E7E2E" w14:textId="77777777" w:rsidR="008B26EB" w:rsidRDefault="008B26EB" w:rsidP="00A848ED">
      <w:pPr>
        <w:tabs>
          <w:tab w:val="left" w:pos="1241"/>
        </w:tabs>
        <w:ind w:right="-620"/>
      </w:pPr>
    </w:p>
    <w:p w14:paraId="7B1B71D1" w14:textId="408B2797" w:rsidR="008B26EB" w:rsidRDefault="008B26EB" w:rsidP="00A848ED">
      <w:pPr>
        <w:tabs>
          <w:tab w:val="left" w:pos="1241"/>
        </w:tabs>
        <w:ind w:right="-620"/>
      </w:pPr>
    </w:p>
    <w:p w14:paraId="357AAC4A" w14:textId="3E3063F5" w:rsidR="00A06CDA" w:rsidRDefault="00A06CDA" w:rsidP="00A848ED">
      <w:pPr>
        <w:tabs>
          <w:tab w:val="left" w:pos="1241"/>
        </w:tabs>
        <w:ind w:right="-620"/>
      </w:pPr>
    </w:p>
    <w:p w14:paraId="61777602" w14:textId="3EF719EC" w:rsidR="00A06CDA" w:rsidRDefault="00A06CDA" w:rsidP="00A848ED">
      <w:pPr>
        <w:tabs>
          <w:tab w:val="left" w:pos="1241"/>
        </w:tabs>
        <w:ind w:right="-620"/>
      </w:pPr>
    </w:p>
    <w:p w14:paraId="28AA3B7E" w14:textId="25B91290" w:rsidR="00A06CDA" w:rsidRDefault="00A06CDA" w:rsidP="00A848ED">
      <w:pPr>
        <w:tabs>
          <w:tab w:val="left" w:pos="1241"/>
        </w:tabs>
        <w:ind w:right="-620"/>
      </w:pPr>
    </w:p>
    <w:p w14:paraId="4809E438" w14:textId="3E85243E" w:rsidR="00A06CDA" w:rsidRDefault="00A06CDA" w:rsidP="00A848ED">
      <w:pPr>
        <w:tabs>
          <w:tab w:val="left" w:pos="1241"/>
        </w:tabs>
        <w:ind w:right="-620"/>
      </w:pPr>
    </w:p>
    <w:p w14:paraId="14CC2795" w14:textId="7717366C" w:rsidR="00A06CDA" w:rsidRDefault="00A06CDA" w:rsidP="00A848ED">
      <w:pPr>
        <w:tabs>
          <w:tab w:val="left" w:pos="1241"/>
        </w:tabs>
        <w:ind w:right="-620"/>
      </w:pPr>
    </w:p>
    <w:p w14:paraId="508FCF62" w14:textId="3813D013" w:rsidR="00A06CDA" w:rsidRDefault="00A06CDA" w:rsidP="00A848ED">
      <w:pPr>
        <w:tabs>
          <w:tab w:val="left" w:pos="1241"/>
        </w:tabs>
        <w:ind w:right="-620"/>
      </w:pPr>
    </w:p>
    <w:p w14:paraId="6B222AD6" w14:textId="18D24DF4" w:rsidR="00A06CDA" w:rsidRDefault="00A06CDA" w:rsidP="00A848ED">
      <w:pPr>
        <w:tabs>
          <w:tab w:val="left" w:pos="1241"/>
        </w:tabs>
        <w:ind w:right="-620"/>
      </w:pPr>
    </w:p>
    <w:p w14:paraId="57054701" w14:textId="0081E881" w:rsidR="00A06CDA" w:rsidRDefault="00A06CDA" w:rsidP="00A848ED">
      <w:pPr>
        <w:tabs>
          <w:tab w:val="left" w:pos="1241"/>
        </w:tabs>
        <w:ind w:right="-620"/>
      </w:pPr>
    </w:p>
    <w:p w14:paraId="12C14900" w14:textId="1C1A37F4" w:rsidR="00A06CDA" w:rsidRDefault="00A06CDA" w:rsidP="00A848ED">
      <w:pPr>
        <w:tabs>
          <w:tab w:val="left" w:pos="1241"/>
        </w:tabs>
        <w:ind w:right="-620"/>
      </w:pPr>
    </w:p>
    <w:p w14:paraId="34E15E66" w14:textId="44EF4D94" w:rsidR="00A06CDA" w:rsidRDefault="00A06CDA" w:rsidP="00A848ED">
      <w:pPr>
        <w:tabs>
          <w:tab w:val="left" w:pos="1241"/>
        </w:tabs>
        <w:ind w:right="-620"/>
      </w:pPr>
    </w:p>
    <w:p w14:paraId="2B7FF2C8" w14:textId="6691B3E0" w:rsidR="00A06CDA" w:rsidRDefault="00A06CDA" w:rsidP="00A848ED">
      <w:pPr>
        <w:tabs>
          <w:tab w:val="left" w:pos="1241"/>
        </w:tabs>
        <w:ind w:right="-620"/>
      </w:pPr>
    </w:p>
    <w:p w14:paraId="7EAE94AD" w14:textId="0A8ABE2A" w:rsidR="00A06CDA" w:rsidRDefault="00A06CDA" w:rsidP="00A848ED">
      <w:pPr>
        <w:tabs>
          <w:tab w:val="left" w:pos="1241"/>
        </w:tabs>
        <w:ind w:right="-620"/>
      </w:pPr>
    </w:p>
    <w:p w14:paraId="07AE1AEB" w14:textId="3D4B4BB0" w:rsidR="00A06CDA" w:rsidRDefault="00A06CDA" w:rsidP="00A848ED">
      <w:pPr>
        <w:tabs>
          <w:tab w:val="left" w:pos="1241"/>
        </w:tabs>
        <w:ind w:right="-620"/>
      </w:pPr>
    </w:p>
    <w:p w14:paraId="0CA3801F" w14:textId="7776EF4A" w:rsidR="00A06CDA" w:rsidRDefault="00A06CDA" w:rsidP="00A848ED">
      <w:pPr>
        <w:tabs>
          <w:tab w:val="left" w:pos="1241"/>
        </w:tabs>
        <w:ind w:right="-620"/>
      </w:pPr>
    </w:p>
    <w:p w14:paraId="28C6D568" w14:textId="6EF5C36E" w:rsidR="00A06CDA" w:rsidRDefault="00A06CDA" w:rsidP="00A848ED">
      <w:pPr>
        <w:tabs>
          <w:tab w:val="left" w:pos="1241"/>
        </w:tabs>
        <w:ind w:right="-620"/>
      </w:pPr>
    </w:p>
    <w:p w14:paraId="2E9222C3" w14:textId="39DED169" w:rsidR="00A06CDA" w:rsidRDefault="00A06CDA" w:rsidP="00A06CDA">
      <w:pPr>
        <w:ind w:right="-620"/>
        <w:rPr>
          <w:b/>
        </w:rPr>
      </w:pPr>
      <w:r w:rsidRPr="00840371">
        <w:rPr>
          <w:b/>
        </w:rPr>
        <w:lastRenderedPageBreak/>
        <w:t>POLICY 1</w:t>
      </w:r>
      <w:r>
        <w:rPr>
          <w:b/>
        </w:rPr>
        <w:t>5</w:t>
      </w:r>
      <w:r w:rsidRPr="00840371">
        <w:rPr>
          <w:b/>
        </w:rPr>
        <w:tab/>
      </w:r>
      <w:r>
        <w:rPr>
          <w:b/>
        </w:rPr>
        <w:t xml:space="preserve">                                             VENDOR CONTRACT SIGNING</w:t>
      </w:r>
      <w:r w:rsidRPr="00840371">
        <w:rPr>
          <w:b/>
        </w:rPr>
        <w:t xml:space="preserve"> POLICY</w:t>
      </w:r>
    </w:p>
    <w:p w14:paraId="341481A0" w14:textId="11BDB58A" w:rsidR="00A06CDA" w:rsidRDefault="00A06CDA" w:rsidP="00A06CDA">
      <w:pPr>
        <w:ind w:right="-620"/>
        <w:rPr>
          <w:b/>
        </w:rPr>
      </w:pPr>
    </w:p>
    <w:p w14:paraId="0AEF2001" w14:textId="0F2DD040" w:rsidR="00A06CDA" w:rsidRPr="00A06CDA" w:rsidRDefault="00A06CDA" w:rsidP="00A06CDA">
      <w:pPr>
        <w:rPr>
          <w:b/>
          <w:u w:val="single"/>
        </w:rPr>
      </w:pPr>
      <w:r w:rsidRPr="00A06CDA">
        <w:rPr>
          <w:b/>
          <w:u w:val="single"/>
        </w:rPr>
        <w:t>Responsibility</w:t>
      </w:r>
    </w:p>
    <w:p w14:paraId="12AB7F03" w14:textId="77777777" w:rsidR="00A06CDA" w:rsidRPr="00A06CDA" w:rsidRDefault="00A06CDA" w:rsidP="00A06CDA">
      <w:r w:rsidRPr="00A06CDA">
        <w:t>The client partner’s board of directors is accountable for all agreements, contracts and other vehicles used to obligate the client partner. The board of directors may delegate responsibility and signature authority, preferably in writing via approved board minutes, to the chief staff executive. The chief staff executive may delegate authority to authorize contracts or recurring contracts.</w:t>
      </w:r>
    </w:p>
    <w:p w14:paraId="583455DA" w14:textId="77777777" w:rsidR="00A06CDA" w:rsidRPr="00A06CDA" w:rsidRDefault="00A06CDA" w:rsidP="00A06CDA">
      <w:r w:rsidRPr="00A06CDA">
        <w:t xml:space="preserve"> </w:t>
      </w:r>
    </w:p>
    <w:p w14:paraId="6ACE7C23" w14:textId="79984441" w:rsidR="00A06CDA" w:rsidRPr="00A06CDA" w:rsidRDefault="00A06CDA" w:rsidP="00A06CDA">
      <w:r w:rsidRPr="00A06CDA">
        <w:t xml:space="preserve">It is the responsibility of the client partner’s chief staff executive to request, review and negotiate all contracts on behalf of the client as approved by the board and included in the approved client budget. </w:t>
      </w:r>
    </w:p>
    <w:p w14:paraId="617F66CD" w14:textId="6F97A39B" w:rsidR="00A06CDA" w:rsidRPr="00A06CDA" w:rsidRDefault="00A06CDA" w:rsidP="00A06CDA"/>
    <w:p w14:paraId="0506AF07" w14:textId="6B9AD913" w:rsidR="00A06CDA" w:rsidRPr="00A06CDA" w:rsidRDefault="00A06CDA" w:rsidP="00A06CDA">
      <w:pPr>
        <w:rPr>
          <w:b/>
          <w:u w:val="single"/>
        </w:rPr>
      </w:pPr>
      <w:r w:rsidRPr="00A06CDA">
        <w:rPr>
          <w:b/>
          <w:u w:val="single"/>
        </w:rPr>
        <w:t>Guidelines</w:t>
      </w:r>
    </w:p>
    <w:p w14:paraId="6C7565D3" w14:textId="77777777" w:rsidR="00A06CDA" w:rsidRPr="00A06CDA" w:rsidRDefault="00A06CDA" w:rsidP="00A06CDA">
      <w:r w:rsidRPr="00A06CDA">
        <w:t>There must be demonstrable proof of contract approval from the Board or the appropriate committee, such as in formal meeting minutes.</w:t>
      </w:r>
    </w:p>
    <w:p w14:paraId="6ED03806" w14:textId="77777777" w:rsidR="00A06CDA" w:rsidRPr="00A06CDA" w:rsidRDefault="00A06CDA" w:rsidP="00A06CDA">
      <w:r w:rsidRPr="00A06CDA">
        <w:t xml:space="preserve"> </w:t>
      </w:r>
    </w:p>
    <w:p w14:paraId="45023F6E" w14:textId="55F339DC" w:rsidR="00A06CDA" w:rsidRPr="00A06CDA" w:rsidRDefault="00A06CDA" w:rsidP="00A06CDA">
      <w:r w:rsidRPr="00A06CDA">
        <w:t>Part of the review and signing process must include the approval by client-partner volunteer leaders. It also must include a thorough review and approval from the chief staff executive.</w:t>
      </w:r>
    </w:p>
    <w:p w14:paraId="6EFF94D8" w14:textId="5DFE2032" w:rsidR="00A06CDA" w:rsidRPr="00A06CDA" w:rsidRDefault="00A06CDA" w:rsidP="00A06CDA"/>
    <w:p w14:paraId="453CDB45" w14:textId="77777777" w:rsidR="00A06CDA" w:rsidRPr="00A06CDA" w:rsidRDefault="00A06CDA" w:rsidP="00A06CDA">
      <w:r w:rsidRPr="00A06CDA">
        <w:t xml:space="preserve">The client partner board may grant authority to sign contracts on behalf of the client to the chief staff executive so long as the financial implications of the contract are provided for in the annual budget approved by the Board. </w:t>
      </w:r>
    </w:p>
    <w:p w14:paraId="4AB4C633" w14:textId="77777777" w:rsidR="00A06CDA" w:rsidRPr="00A06CDA" w:rsidRDefault="00A06CDA" w:rsidP="00A06CDA">
      <w:r w:rsidRPr="00A06CDA">
        <w:t xml:space="preserve"> </w:t>
      </w:r>
    </w:p>
    <w:p w14:paraId="14246E18" w14:textId="77777777" w:rsidR="00A06CDA" w:rsidRPr="00A06CDA" w:rsidRDefault="00A06CDA" w:rsidP="00A06CDA">
      <w:pPr>
        <w:rPr>
          <w:b/>
        </w:rPr>
      </w:pPr>
      <w:r w:rsidRPr="00A06CDA">
        <w:t xml:space="preserve">If signing a contract has financial implications not included in the client partner budget or that exceed the budgeted amount, full board approval is required and must be captured in board minutes before authority to sign the contract is granted.  </w:t>
      </w:r>
    </w:p>
    <w:p w14:paraId="54A040D8" w14:textId="77777777" w:rsidR="00A06CDA" w:rsidRPr="00A06CDA" w:rsidRDefault="00A06CDA" w:rsidP="00A06CDA">
      <w:r w:rsidRPr="00A06CDA">
        <w:t xml:space="preserve"> </w:t>
      </w:r>
    </w:p>
    <w:p w14:paraId="22E48C2A" w14:textId="77777777" w:rsidR="00A06CDA" w:rsidRPr="00A06CDA" w:rsidRDefault="00A06CDA" w:rsidP="00A06CDA">
      <w:r w:rsidRPr="00A06CDA">
        <w:t>If the contract is approved and will be signed by a client partner’s chief staff executive or designee, the following should be in place in the actual contract:</w:t>
      </w:r>
    </w:p>
    <w:p w14:paraId="34E1FE1A" w14:textId="77777777" w:rsidR="00A06CDA" w:rsidRPr="00A06CDA" w:rsidRDefault="00A06CDA" w:rsidP="00A06CDA">
      <w:r w:rsidRPr="00A06CDA">
        <w:t xml:space="preserve"> </w:t>
      </w:r>
    </w:p>
    <w:p w14:paraId="5CDDF2ED" w14:textId="77777777" w:rsidR="00A06CDA" w:rsidRPr="00A06CDA" w:rsidRDefault="00A06CDA" w:rsidP="00A06CDA">
      <w:pPr>
        <w:widowControl/>
        <w:numPr>
          <w:ilvl w:val="0"/>
          <w:numId w:val="30"/>
        </w:numPr>
        <w:spacing w:line="276" w:lineRule="auto"/>
      </w:pPr>
      <w:r w:rsidRPr="00A06CDA">
        <w:t>The entire contract should be in the name of the client partner;</w:t>
      </w:r>
    </w:p>
    <w:p w14:paraId="49BD52E0" w14:textId="77777777" w:rsidR="00A06CDA" w:rsidRPr="00A06CDA" w:rsidRDefault="00A06CDA" w:rsidP="00A06CDA">
      <w:pPr>
        <w:widowControl/>
        <w:numPr>
          <w:ilvl w:val="0"/>
          <w:numId w:val="30"/>
        </w:numPr>
        <w:spacing w:line="276" w:lineRule="auto"/>
      </w:pPr>
      <w:r w:rsidRPr="00A06CDA">
        <w:t>The signature line should state “On Behalf of and as authorized signer for (Name of the Client)”;</w:t>
      </w:r>
    </w:p>
    <w:p w14:paraId="7F2140F9" w14:textId="77777777" w:rsidR="00A06CDA" w:rsidRPr="00A06CDA" w:rsidRDefault="00A06CDA" w:rsidP="00A06CDA">
      <w:pPr>
        <w:widowControl/>
        <w:numPr>
          <w:ilvl w:val="0"/>
          <w:numId w:val="30"/>
        </w:numPr>
        <w:spacing w:line="276" w:lineRule="auto"/>
      </w:pPr>
      <w:r w:rsidRPr="00A06CDA">
        <w:t>The staff person must use their Client Partner title.</w:t>
      </w:r>
    </w:p>
    <w:p w14:paraId="1368E0F8" w14:textId="21AD75FD" w:rsidR="00A06CDA" w:rsidRPr="00A06CDA" w:rsidRDefault="00A06CDA" w:rsidP="00A06CDA">
      <w:r w:rsidRPr="00A06CDA">
        <w:t xml:space="preserve"> </w:t>
      </w:r>
    </w:p>
    <w:p w14:paraId="398B4D61" w14:textId="16941F70" w:rsidR="00A06CDA" w:rsidRPr="00A06CDA" w:rsidRDefault="00A06CDA" w:rsidP="00A06CDA">
      <w:pPr>
        <w:rPr>
          <w:b/>
          <w:u w:val="single"/>
        </w:rPr>
      </w:pPr>
      <w:r w:rsidRPr="00A06CDA">
        <w:rPr>
          <w:b/>
          <w:u w:val="single"/>
        </w:rPr>
        <w:t>Exclusions</w:t>
      </w:r>
    </w:p>
    <w:p w14:paraId="3024606D" w14:textId="77777777" w:rsidR="00A06CDA" w:rsidRPr="00A06CDA" w:rsidRDefault="00A06CDA" w:rsidP="00A06CDA">
      <w:r w:rsidRPr="00A06CDA">
        <w:t xml:space="preserve">The above policy will </w:t>
      </w:r>
      <w:r w:rsidRPr="00A06CDA">
        <w:rPr>
          <w:b/>
          <w:u w:val="single"/>
        </w:rPr>
        <w:t>NOT</w:t>
      </w:r>
      <w:r w:rsidRPr="00A06CDA">
        <w:t xml:space="preserve"> apply to:</w:t>
      </w:r>
    </w:p>
    <w:p w14:paraId="7E93F56F" w14:textId="77777777" w:rsidR="00A06CDA" w:rsidRPr="00A06CDA" w:rsidRDefault="00A06CDA" w:rsidP="00A06CDA">
      <w:pPr>
        <w:widowControl/>
        <w:numPr>
          <w:ilvl w:val="0"/>
          <w:numId w:val="29"/>
        </w:numPr>
        <w:spacing w:line="276" w:lineRule="auto"/>
      </w:pPr>
      <w:r w:rsidRPr="00A06CDA">
        <w:t xml:space="preserve">The association management contract, which shall be signed by the chief volunteer officer (i.e. Chair, President) and </w:t>
      </w:r>
      <w:r w:rsidRPr="00A06CDA">
        <w:rPr>
          <w:i/>
        </w:rPr>
        <w:t>not</w:t>
      </w:r>
      <w:r w:rsidRPr="00A06CDA">
        <w:t xml:space="preserve"> the AH Chief Staff Executive.</w:t>
      </w:r>
    </w:p>
    <w:p w14:paraId="0D3B9A3D" w14:textId="77777777" w:rsidR="00A06CDA" w:rsidRPr="00A06CDA" w:rsidRDefault="00A06CDA" w:rsidP="00A06CDA">
      <w:pPr>
        <w:widowControl/>
        <w:numPr>
          <w:ilvl w:val="0"/>
          <w:numId w:val="29"/>
        </w:numPr>
        <w:spacing w:line="276" w:lineRule="auto"/>
      </w:pPr>
      <w:r w:rsidRPr="00A06CDA">
        <w:t>A designated member of the board of directors must sign the organization’s 990. Staff is strictly prohibited from signing the tax form on behalf of the organization.</w:t>
      </w:r>
    </w:p>
    <w:p w14:paraId="79261692" w14:textId="77777777" w:rsidR="00A06CDA" w:rsidRPr="00A06CDA" w:rsidRDefault="00A06CDA" w:rsidP="00A06CDA"/>
    <w:p w14:paraId="276C690C" w14:textId="77777777" w:rsidR="00A06CDA" w:rsidRPr="00A06CDA" w:rsidRDefault="00A06CDA" w:rsidP="00A06CDA"/>
    <w:p w14:paraId="65574C31" w14:textId="77777777" w:rsidR="00A06CDA" w:rsidRPr="00A06CDA" w:rsidRDefault="00A06CDA" w:rsidP="00A848ED">
      <w:pPr>
        <w:tabs>
          <w:tab w:val="left" w:pos="1241"/>
        </w:tabs>
        <w:ind w:right="-620"/>
      </w:pPr>
    </w:p>
    <w:sectPr w:rsidR="00A06CDA" w:rsidRPr="00A06CDA">
      <w:type w:val="continuous"/>
      <w:pgSz w:w="12240" w:h="15840"/>
      <w:pgMar w:top="1500" w:right="14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7251" w14:textId="77777777" w:rsidR="00DD0510" w:rsidRDefault="00DD0510">
      <w:r>
        <w:separator/>
      </w:r>
    </w:p>
  </w:endnote>
  <w:endnote w:type="continuationSeparator" w:id="0">
    <w:p w14:paraId="132226F8" w14:textId="77777777" w:rsidR="00DD0510" w:rsidRDefault="00DD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rlito">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384339"/>
      <w:docPartObj>
        <w:docPartGallery w:val="Page Numbers (Bottom of Page)"/>
        <w:docPartUnique/>
      </w:docPartObj>
    </w:sdtPr>
    <w:sdtEndPr>
      <w:rPr>
        <w:noProof/>
      </w:rPr>
    </w:sdtEndPr>
    <w:sdtContent>
      <w:p w14:paraId="19F8E5EF" w14:textId="3031B81F" w:rsidR="00DD0510" w:rsidRDefault="00DD05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48A52" w14:textId="1F67B448" w:rsidR="00DD0510" w:rsidRDefault="00DD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941164"/>
      <w:docPartObj>
        <w:docPartGallery w:val="Page Numbers (Bottom of Page)"/>
        <w:docPartUnique/>
      </w:docPartObj>
    </w:sdtPr>
    <w:sdtEndPr>
      <w:rPr>
        <w:noProof/>
      </w:rPr>
    </w:sdtEndPr>
    <w:sdtContent>
      <w:p w14:paraId="5D1BA07D" w14:textId="77777777" w:rsidR="00DD0510" w:rsidRDefault="00DD05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8C4FD" w14:textId="77777777" w:rsidR="00DD0510" w:rsidRDefault="00DD0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261102"/>
      <w:docPartObj>
        <w:docPartGallery w:val="Page Numbers (Bottom of Page)"/>
        <w:docPartUnique/>
      </w:docPartObj>
    </w:sdtPr>
    <w:sdtEndPr>
      <w:rPr>
        <w:noProof/>
      </w:rPr>
    </w:sdtEndPr>
    <w:sdtContent>
      <w:p w14:paraId="18F2C161" w14:textId="5B7B36B2" w:rsidR="00DD0510" w:rsidRDefault="00DD05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73A48" w14:textId="77777777" w:rsidR="00DD0510" w:rsidRDefault="00DD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EEAE" w14:textId="77777777" w:rsidR="00DD0510" w:rsidRDefault="00DD0510">
      <w:r>
        <w:separator/>
      </w:r>
    </w:p>
  </w:footnote>
  <w:footnote w:type="continuationSeparator" w:id="0">
    <w:p w14:paraId="0A13632D" w14:textId="77777777" w:rsidR="00DD0510" w:rsidRDefault="00DD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9A6D" w14:textId="38F82AB5" w:rsidR="00DD0510" w:rsidRDefault="00DD0510">
    <w:pPr>
      <w:pStyle w:val="Header"/>
    </w:pPr>
    <w:r>
      <w:rPr>
        <w:noProof/>
      </w:rPr>
      <mc:AlternateContent>
        <mc:Choice Requires="wps">
          <w:drawing>
            <wp:anchor distT="0" distB="0" distL="118745" distR="118745" simplePos="0" relativeHeight="251659264" behindDoc="1" locked="0" layoutInCell="1" allowOverlap="0" wp14:anchorId="238B2677" wp14:editId="2C4F6C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911257"/>
                            <w:dataBinding w:prefixMappings="xmlns:ns0='http://purl.org/dc/elements/1.1/' xmlns:ns1='http://schemas.openxmlformats.org/package/2006/metadata/core-properties' " w:xpath="/ns1:coreProperties[1]/ns0:title[1]" w:storeItemID="{6C3C8BC8-F283-45AE-878A-BAB7291924A1}"/>
                            <w:text/>
                          </w:sdtPr>
                          <w:sdtContent>
                            <w:p w14:paraId="1A313A8F" w14:textId="16D4FEA8" w:rsidR="00DD0510" w:rsidRDefault="00DD0510">
                              <w:pPr>
                                <w:pStyle w:val="Header"/>
                                <w:tabs>
                                  <w:tab w:val="clear" w:pos="4680"/>
                                  <w:tab w:val="clear" w:pos="9360"/>
                                </w:tabs>
                                <w:jc w:val="center"/>
                                <w:rPr>
                                  <w:caps/>
                                  <w:color w:val="FFFFFF" w:themeColor="background1"/>
                                </w:rPr>
                              </w:pPr>
                              <w:r>
                                <w:rPr>
                                  <w:caps/>
                                  <w:color w:val="FFFFFF" w:themeColor="background1"/>
                                </w:rPr>
                                <w:t>absnc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8B2677" id="Rectangle 197" o:spid="_x0000_s105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7911257"/>
                      <w:dataBinding w:prefixMappings="xmlns:ns0='http://purl.org/dc/elements/1.1/' xmlns:ns1='http://schemas.openxmlformats.org/package/2006/metadata/core-properties' " w:xpath="/ns1:coreProperties[1]/ns0:title[1]" w:storeItemID="{6C3C8BC8-F283-45AE-878A-BAB7291924A1}"/>
                      <w:text/>
                    </w:sdtPr>
                    <w:sdtContent>
                      <w:p w14:paraId="1A313A8F" w14:textId="16D4FEA8" w:rsidR="00DD0510" w:rsidRDefault="00DD0510">
                        <w:pPr>
                          <w:pStyle w:val="Header"/>
                          <w:tabs>
                            <w:tab w:val="clear" w:pos="4680"/>
                            <w:tab w:val="clear" w:pos="9360"/>
                          </w:tabs>
                          <w:jc w:val="center"/>
                          <w:rPr>
                            <w:caps/>
                            <w:color w:val="FFFFFF" w:themeColor="background1"/>
                          </w:rPr>
                        </w:pPr>
                        <w:r>
                          <w:rPr>
                            <w:caps/>
                            <w:color w:val="FFFFFF" w:themeColor="background1"/>
                          </w:rPr>
                          <w:t>absnc policy Manual</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EE95" w14:textId="77777777" w:rsidR="00DD0510" w:rsidRDefault="00DD0510">
    <w:pPr>
      <w:pStyle w:val="Header"/>
    </w:pPr>
    <w:r>
      <w:rPr>
        <w:noProof/>
      </w:rPr>
      <mc:AlternateContent>
        <mc:Choice Requires="wps">
          <w:drawing>
            <wp:anchor distT="0" distB="0" distL="118745" distR="118745" simplePos="0" relativeHeight="251661312" behindDoc="1" locked="0" layoutInCell="1" allowOverlap="0" wp14:anchorId="7700BE16" wp14:editId="72893F89">
              <wp:simplePos x="0" y="0"/>
              <wp:positionH relativeFrom="margin">
                <wp:align>center</wp:align>
              </wp:positionH>
              <wp:positionV relativeFrom="page">
                <wp:posOffset>452120</wp:posOffset>
              </wp:positionV>
              <wp:extent cx="6007100" cy="262255"/>
              <wp:effectExtent l="0" t="0" r="0" b="0"/>
              <wp:wrapSquare wrapText="bothSides"/>
              <wp:docPr id="3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26225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163C26B" w14:textId="77777777" w:rsidR="00DD0510" w:rsidRPr="0084532D" w:rsidRDefault="00DD0510">
                          <w:pPr>
                            <w:pStyle w:val="Header"/>
                            <w:tabs>
                              <w:tab w:val="clear" w:pos="4680"/>
                              <w:tab w:val="clear" w:pos="9360"/>
                            </w:tabs>
                            <w:jc w:val="center"/>
                            <w:rPr>
                              <w:caps/>
                              <w:color w:val="FFFFFF"/>
                            </w:rPr>
                          </w:pPr>
                          <w:r w:rsidRPr="0084532D">
                            <w:rPr>
                              <w:caps/>
                              <w:color w:val="FFFFFF"/>
                            </w:rPr>
                            <w:t>absnc policy Manual</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00BE16" id="_x0000_s1051" style="position:absolute;margin-left:0;margin-top:35.6pt;width:473pt;height:20.65pt;z-index:-251655168;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" o:allowoverlap="f" fillcolor="#4f81bd" stroked="f" strokeweight="2pt">
              <v:textbox style="mso-fit-shape-to-text:t">
                <w:txbxContent>
                  <w:p w14:paraId="5163C26B" w14:textId="77777777" w:rsidR="00DD0510" w:rsidRPr="0084532D" w:rsidRDefault="00DD0510">
                    <w:pPr>
                      <w:pStyle w:val="Header"/>
                      <w:tabs>
                        <w:tab w:val="clear" w:pos="4680"/>
                        <w:tab w:val="clear" w:pos="9360"/>
                      </w:tabs>
                      <w:jc w:val="center"/>
                      <w:rPr>
                        <w:caps/>
                        <w:color w:val="FFFFFF"/>
                      </w:rPr>
                    </w:pPr>
                    <w:r w:rsidRPr="0084532D">
                      <w:rPr>
                        <w:caps/>
                        <w:color w:val="FFFFFF"/>
                      </w:rPr>
                      <w:t>absnc policy Manual</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3B4"/>
    <w:multiLevelType w:val="multilevel"/>
    <w:tmpl w:val="3870A190"/>
    <w:lvl w:ilvl="0">
      <w:start w:val="1"/>
      <w:numFmt w:val="bullet"/>
      <w:lvlText w:val="●"/>
      <w:lvlJc w:val="left"/>
      <w:pPr>
        <w:ind w:left="841" w:hanging="361"/>
      </w:pPr>
      <w:rPr>
        <w:rFonts w:ascii="Noto Sans Symbols" w:eastAsia="Noto Sans Symbols" w:hAnsi="Noto Sans Symbols" w:cs="Noto Sans Symbols"/>
        <w:sz w:val="22"/>
        <w:szCs w:val="22"/>
      </w:rPr>
    </w:lvl>
    <w:lvl w:ilvl="1">
      <w:start w:val="1"/>
      <w:numFmt w:val="lowerLetter"/>
      <w:lvlText w:val="%2."/>
      <w:lvlJc w:val="left"/>
      <w:pPr>
        <w:ind w:left="1112" w:hanging="262"/>
      </w:pPr>
      <w:rPr>
        <w:rFonts w:ascii="Calibri" w:eastAsia="Calibri" w:hAnsi="Calibri" w:cs="Calibri"/>
        <w:sz w:val="22"/>
        <w:szCs w:val="22"/>
      </w:rPr>
    </w:lvl>
    <w:lvl w:ilvl="2">
      <w:start w:val="1"/>
      <w:numFmt w:val="bullet"/>
      <w:lvlText w:val="•"/>
      <w:lvlJc w:val="left"/>
      <w:pPr>
        <w:ind w:left="2181" w:hanging="262"/>
      </w:pPr>
    </w:lvl>
    <w:lvl w:ilvl="3">
      <w:start w:val="1"/>
      <w:numFmt w:val="bullet"/>
      <w:lvlText w:val="•"/>
      <w:lvlJc w:val="left"/>
      <w:pPr>
        <w:ind w:left="3241" w:hanging="262"/>
      </w:pPr>
    </w:lvl>
    <w:lvl w:ilvl="4">
      <w:start w:val="1"/>
      <w:numFmt w:val="bullet"/>
      <w:lvlText w:val="•"/>
      <w:lvlJc w:val="left"/>
      <w:pPr>
        <w:ind w:left="4301" w:hanging="262"/>
      </w:pPr>
    </w:lvl>
    <w:lvl w:ilvl="5">
      <w:start w:val="1"/>
      <w:numFmt w:val="bullet"/>
      <w:lvlText w:val="•"/>
      <w:lvlJc w:val="left"/>
      <w:pPr>
        <w:ind w:left="5361" w:hanging="262"/>
      </w:pPr>
    </w:lvl>
    <w:lvl w:ilvl="6">
      <w:start w:val="1"/>
      <w:numFmt w:val="bullet"/>
      <w:lvlText w:val="•"/>
      <w:lvlJc w:val="left"/>
      <w:pPr>
        <w:ind w:left="6421" w:hanging="262"/>
      </w:pPr>
    </w:lvl>
    <w:lvl w:ilvl="7">
      <w:start w:val="1"/>
      <w:numFmt w:val="bullet"/>
      <w:lvlText w:val="•"/>
      <w:lvlJc w:val="left"/>
      <w:pPr>
        <w:ind w:left="7481" w:hanging="262"/>
      </w:pPr>
    </w:lvl>
    <w:lvl w:ilvl="8">
      <w:start w:val="1"/>
      <w:numFmt w:val="bullet"/>
      <w:lvlText w:val="•"/>
      <w:lvlJc w:val="left"/>
      <w:pPr>
        <w:ind w:left="8541" w:hanging="262"/>
      </w:pPr>
    </w:lvl>
  </w:abstractNum>
  <w:abstractNum w:abstractNumId="1" w15:restartNumberingAfterBreak="0">
    <w:nsid w:val="094E21A9"/>
    <w:multiLevelType w:val="multilevel"/>
    <w:tmpl w:val="393C2A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71429E"/>
    <w:multiLevelType w:val="hybridMultilevel"/>
    <w:tmpl w:val="9AC885EE"/>
    <w:lvl w:ilvl="0" w:tplc="725CC6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56B"/>
    <w:multiLevelType w:val="multilevel"/>
    <w:tmpl w:val="D9985FEE"/>
    <w:lvl w:ilvl="0">
      <w:start w:val="1"/>
      <w:numFmt w:val="decimal"/>
      <w:lvlText w:val="%1."/>
      <w:lvlJc w:val="left"/>
      <w:pPr>
        <w:ind w:left="879" w:hanging="720"/>
      </w:pPr>
      <w:rPr>
        <w:rFonts w:ascii="Calibri" w:eastAsia="Calibri" w:hAnsi="Calibri" w:cs="Calibri"/>
        <w:color w:val="000000"/>
        <w:sz w:val="22"/>
        <w:szCs w:val="22"/>
      </w:rPr>
    </w:lvl>
    <w:lvl w:ilvl="1">
      <w:start w:val="1"/>
      <w:numFmt w:val="decimal"/>
      <w:lvlText w:val="%2."/>
      <w:lvlJc w:val="left"/>
      <w:pPr>
        <w:ind w:left="1539" w:hanging="360"/>
      </w:pPr>
      <w:rPr>
        <w:sz w:val="22"/>
        <w:szCs w:val="22"/>
      </w:rPr>
    </w:lvl>
    <w:lvl w:ilvl="2">
      <w:start w:val="1"/>
      <w:numFmt w:val="bullet"/>
      <w:lvlText w:val="•"/>
      <w:lvlJc w:val="left"/>
      <w:pPr>
        <w:ind w:left="2511" w:hanging="360"/>
      </w:pPr>
    </w:lvl>
    <w:lvl w:ilvl="3">
      <w:start w:val="1"/>
      <w:numFmt w:val="bullet"/>
      <w:lvlText w:val="•"/>
      <w:lvlJc w:val="left"/>
      <w:pPr>
        <w:ind w:left="3482" w:hanging="360"/>
      </w:pPr>
    </w:lvl>
    <w:lvl w:ilvl="4">
      <w:start w:val="1"/>
      <w:numFmt w:val="bullet"/>
      <w:lvlText w:val="•"/>
      <w:lvlJc w:val="left"/>
      <w:pPr>
        <w:ind w:left="4453" w:hanging="360"/>
      </w:pPr>
    </w:lvl>
    <w:lvl w:ilvl="5">
      <w:start w:val="1"/>
      <w:numFmt w:val="bullet"/>
      <w:lvlText w:val="•"/>
      <w:lvlJc w:val="left"/>
      <w:pPr>
        <w:ind w:left="5424" w:hanging="360"/>
      </w:pPr>
    </w:lvl>
    <w:lvl w:ilvl="6">
      <w:start w:val="1"/>
      <w:numFmt w:val="bullet"/>
      <w:lvlText w:val="•"/>
      <w:lvlJc w:val="left"/>
      <w:pPr>
        <w:ind w:left="6395" w:hanging="360"/>
      </w:pPr>
    </w:lvl>
    <w:lvl w:ilvl="7">
      <w:start w:val="1"/>
      <w:numFmt w:val="bullet"/>
      <w:lvlText w:val="•"/>
      <w:lvlJc w:val="left"/>
      <w:pPr>
        <w:ind w:left="7366" w:hanging="360"/>
      </w:pPr>
    </w:lvl>
    <w:lvl w:ilvl="8">
      <w:start w:val="1"/>
      <w:numFmt w:val="bullet"/>
      <w:lvlText w:val="•"/>
      <w:lvlJc w:val="left"/>
      <w:pPr>
        <w:ind w:left="8337" w:hanging="360"/>
      </w:pPr>
    </w:lvl>
  </w:abstractNum>
  <w:abstractNum w:abstractNumId="4" w15:restartNumberingAfterBreak="0">
    <w:nsid w:val="1242158D"/>
    <w:multiLevelType w:val="multilevel"/>
    <w:tmpl w:val="0570E3E4"/>
    <w:lvl w:ilvl="0">
      <w:start w:val="1"/>
      <w:numFmt w:val="bullet"/>
      <w:lvlText w:val="o"/>
      <w:lvlJc w:val="left"/>
      <w:pPr>
        <w:ind w:left="990" w:hanging="360"/>
      </w:pPr>
      <w:rPr>
        <w:rFonts w:ascii="Courier New" w:eastAsia="Courier New" w:hAnsi="Courier New" w:cs="Courier New"/>
        <w:sz w:val="22"/>
        <w:szCs w:val="22"/>
      </w:rPr>
    </w:lvl>
    <w:lvl w:ilvl="1">
      <w:start w:val="1"/>
      <w:numFmt w:val="bullet"/>
      <w:lvlText w:val="•"/>
      <w:lvlJc w:val="left"/>
      <w:pPr>
        <w:ind w:left="1291" w:hanging="360"/>
      </w:pPr>
    </w:lvl>
    <w:lvl w:ilvl="2">
      <w:start w:val="1"/>
      <w:numFmt w:val="bullet"/>
      <w:lvlText w:val="•"/>
      <w:lvlJc w:val="left"/>
      <w:pPr>
        <w:ind w:left="2315" w:hanging="360"/>
      </w:pPr>
    </w:lvl>
    <w:lvl w:ilvl="3">
      <w:start w:val="1"/>
      <w:numFmt w:val="bullet"/>
      <w:lvlText w:val="•"/>
      <w:lvlJc w:val="left"/>
      <w:pPr>
        <w:ind w:left="3339" w:hanging="360"/>
      </w:pPr>
    </w:lvl>
    <w:lvl w:ilvl="4">
      <w:start w:val="1"/>
      <w:numFmt w:val="bullet"/>
      <w:lvlText w:val="•"/>
      <w:lvlJc w:val="left"/>
      <w:pPr>
        <w:ind w:left="4364" w:hanging="360"/>
      </w:pPr>
    </w:lvl>
    <w:lvl w:ilvl="5">
      <w:start w:val="1"/>
      <w:numFmt w:val="bullet"/>
      <w:lvlText w:val="•"/>
      <w:lvlJc w:val="left"/>
      <w:pPr>
        <w:ind w:left="5388" w:hanging="360"/>
      </w:pPr>
    </w:lvl>
    <w:lvl w:ilvl="6">
      <w:start w:val="1"/>
      <w:numFmt w:val="bullet"/>
      <w:lvlText w:val="•"/>
      <w:lvlJc w:val="left"/>
      <w:pPr>
        <w:ind w:left="6413" w:hanging="360"/>
      </w:pPr>
    </w:lvl>
    <w:lvl w:ilvl="7">
      <w:start w:val="1"/>
      <w:numFmt w:val="bullet"/>
      <w:lvlText w:val="•"/>
      <w:lvlJc w:val="left"/>
      <w:pPr>
        <w:ind w:left="7437" w:hanging="360"/>
      </w:pPr>
    </w:lvl>
    <w:lvl w:ilvl="8">
      <w:start w:val="1"/>
      <w:numFmt w:val="bullet"/>
      <w:lvlText w:val="•"/>
      <w:lvlJc w:val="left"/>
      <w:pPr>
        <w:ind w:left="8462" w:hanging="360"/>
      </w:pPr>
    </w:lvl>
  </w:abstractNum>
  <w:abstractNum w:abstractNumId="5" w15:restartNumberingAfterBreak="0">
    <w:nsid w:val="174A33AE"/>
    <w:multiLevelType w:val="hybridMultilevel"/>
    <w:tmpl w:val="923C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26F0C"/>
    <w:multiLevelType w:val="multilevel"/>
    <w:tmpl w:val="C9AA392A"/>
    <w:lvl w:ilvl="0">
      <w:start w:val="1"/>
      <w:numFmt w:val="bullet"/>
      <w:lvlText w:val="●"/>
      <w:lvlJc w:val="left"/>
      <w:pPr>
        <w:ind w:left="841" w:hanging="361"/>
      </w:pPr>
      <w:rPr>
        <w:rFonts w:ascii="Noto Sans Symbols" w:eastAsia="Noto Sans Symbols" w:hAnsi="Noto Sans Symbols" w:cs="Noto Sans Symbols"/>
        <w:sz w:val="22"/>
        <w:szCs w:val="22"/>
      </w:rPr>
    </w:lvl>
    <w:lvl w:ilvl="1">
      <w:start w:val="1"/>
      <w:numFmt w:val="bullet"/>
      <w:lvlText w:val="•"/>
      <w:lvlJc w:val="left"/>
      <w:pPr>
        <w:ind w:left="1823" w:hanging="361"/>
      </w:pPr>
    </w:lvl>
    <w:lvl w:ilvl="2">
      <w:start w:val="1"/>
      <w:numFmt w:val="bullet"/>
      <w:lvlText w:val="•"/>
      <w:lvlJc w:val="left"/>
      <w:pPr>
        <w:ind w:left="2805" w:hanging="361"/>
      </w:pPr>
    </w:lvl>
    <w:lvl w:ilvl="3">
      <w:start w:val="1"/>
      <w:numFmt w:val="bullet"/>
      <w:lvlText w:val="•"/>
      <w:lvlJc w:val="left"/>
      <w:pPr>
        <w:ind w:left="3787" w:hanging="361"/>
      </w:pPr>
    </w:lvl>
    <w:lvl w:ilvl="4">
      <w:start w:val="1"/>
      <w:numFmt w:val="bullet"/>
      <w:lvlText w:val="•"/>
      <w:lvlJc w:val="left"/>
      <w:pPr>
        <w:ind w:left="4769" w:hanging="361"/>
      </w:pPr>
    </w:lvl>
    <w:lvl w:ilvl="5">
      <w:start w:val="1"/>
      <w:numFmt w:val="bullet"/>
      <w:lvlText w:val="•"/>
      <w:lvlJc w:val="left"/>
      <w:pPr>
        <w:ind w:left="5751" w:hanging="361"/>
      </w:pPr>
    </w:lvl>
    <w:lvl w:ilvl="6">
      <w:start w:val="1"/>
      <w:numFmt w:val="bullet"/>
      <w:lvlText w:val="•"/>
      <w:lvlJc w:val="left"/>
      <w:pPr>
        <w:ind w:left="6733" w:hanging="361"/>
      </w:pPr>
    </w:lvl>
    <w:lvl w:ilvl="7">
      <w:start w:val="1"/>
      <w:numFmt w:val="bullet"/>
      <w:lvlText w:val="•"/>
      <w:lvlJc w:val="left"/>
      <w:pPr>
        <w:ind w:left="7715" w:hanging="361"/>
      </w:pPr>
    </w:lvl>
    <w:lvl w:ilvl="8">
      <w:start w:val="1"/>
      <w:numFmt w:val="bullet"/>
      <w:lvlText w:val="•"/>
      <w:lvlJc w:val="left"/>
      <w:pPr>
        <w:ind w:left="8697" w:hanging="361"/>
      </w:pPr>
    </w:lvl>
  </w:abstractNum>
  <w:abstractNum w:abstractNumId="7" w15:restartNumberingAfterBreak="0">
    <w:nsid w:val="283F4535"/>
    <w:multiLevelType w:val="multilevel"/>
    <w:tmpl w:val="A4B2E9A2"/>
    <w:lvl w:ilvl="0">
      <w:start w:val="1"/>
      <w:numFmt w:val="bullet"/>
      <w:lvlText w:val="●"/>
      <w:lvlJc w:val="left"/>
      <w:pPr>
        <w:ind w:left="842" w:hanging="361"/>
      </w:pPr>
      <w:rPr>
        <w:rFonts w:ascii="Noto Sans Symbols" w:eastAsia="Noto Sans Symbols" w:hAnsi="Noto Sans Symbols" w:cs="Noto Sans Symbols"/>
        <w:sz w:val="22"/>
        <w:szCs w:val="22"/>
      </w:rPr>
    </w:lvl>
    <w:lvl w:ilvl="1">
      <w:start w:val="1"/>
      <w:numFmt w:val="lowerLetter"/>
      <w:lvlText w:val="%2."/>
      <w:lvlJc w:val="left"/>
      <w:pPr>
        <w:ind w:left="1113" w:hanging="262"/>
      </w:pPr>
      <w:rPr>
        <w:rFonts w:ascii="Calibri" w:eastAsia="Calibri" w:hAnsi="Calibri" w:cs="Calibri"/>
        <w:sz w:val="22"/>
        <w:szCs w:val="22"/>
      </w:rPr>
    </w:lvl>
    <w:lvl w:ilvl="2">
      <w:start w:val="1"/>
      <w:numFmt w:val="bullet"/>
      <w:lvlText w:val="•"/>
      <w:lvlJc w:val="left"/>
      <w:pPr>
        <w:ind w:left="2182" w:hanging="262"/>
      </w:pPr>
    </w:lvl>
    <w:lvl w:ilvl="3">
      <w:start w:val="1"/>
      <w:numFmt w:val="bullet"/>
      <w:lvlText w:val="•"/>
      <w:lvlJc w:val="left"/>
      <w:pPr>
        <w:ind w:left="3242" w:hanging="262"/>
      </w:pPr>
    </w:lvl>
    <w:lvl w:ilvl="4">
      <w:start w:val="1"/>
      <w:numFmt w:val="bullet"/>
      <w:lvlText w:val="•"/>
      <w:lvlJc w:val="left"/>
      <w:pPr>
        <w:ind w:left="4302" w:hanging="262"/>
      </w:pPr>
    </w:lvl>
    <w:lvl w:ilvl="5">
      <w:start w:val="1"/>
      <w:numFmt w:val="bullet"/>
      <w:lvlText w:val="•"/>
      <w:lvlJc w:val="left"/>
      <w:pPr>
        <w:ind w:left="5362" w:hanging="262"/>
      </w:pPr>
    </w:lvl>
    <w:lvl w:ilvl="6">
      <w:start w:val="1"/>
      <w:numFmt w:val="bullet"/>
      <w:lvlText w:val="•"/>
      <w:lvlJc w:val="left"/>
      <w:pPr>
        <w:ind w:left="6422" w:hanging="262"/>
      </w:pPr>
    </w:lvl>
    <w:lvl w:ilvl="7">
      <w:start w:val="1"/>
      <w:numFmt w:val="bullet"/>
      <w:lvlText w:val="•"/>
      <w:lvlJc w:val="left"/>
      <w:pPr>
        <w:ind w:left="7482" w:hanging="262"/>
      </w:pPr>
    </w:lvl>
    <w:lvl w:ilvl="8">
      <w:start w:val="1"/>
      <w:numFmt w:val="bullet"/>
      <w:lvlText w:val="•"/>
      <w:lvlJc w:val="left"/>
      <w:pPr>
        <w:ind w:left="8542" w:hanging="262"/>
      </w:pPr>
    </w:lvl>
  </w:abstractNum>
  <w:abstractNum w:abstractNumId="8" w15:restartNumberingAfterBreak="0">
    <w:nsid w:val="292C3D33"/>
    <w:multiLevelType w:val="multilevel"/>
    <w:tmpl w:val="314A4D70"/>
    <w:lvl w:ilvl="0">
      <w:start w:val="1"/>
      <w:numFmt w:val="bullet"/>
      <w:lvlText w:val="o"/>
      <w:lvlJc w:val="left"/>
      <w:pPr>
        <w:ind w:left="1080" w:hanging="360"/>
      </w:pPr>
      <w:rPr>
        <w:rFonts w:ascii="Courier New" w:eastAsia="Courier New" w:hAnsi="Courier New" w:cs="Courier New"/>
        <w:sz w:val="22"/>
        <w:szCs w:val="22"/>
      </w:rPr>
    </w:lvl>
    <w:lvl w:ilvl="1">
      <w:start w:val="1"/>
      <w:numFmt w:val="bullet"/>
      <w:lvlText w:val="•"/>
      <w:lvlJc w:val="left"/>
      <w:pPr>
        <w:ind w:left="1360" w:hanging="360"/>
      </w:pPr>
    </w:lvl>
    <w:lvl w:ilvl="2">
      <w:start w:val="1"/>
      <w:numFmt w:val="bullet"/>
      <w:lvlText w:val="•"/>
      <w:lvlJc w:val="left"/>
      <w:pPr>
        <w:ind w:left="2384" w:hanging="360"/>
      </w:pPr>
    </w:lvl>
    <w:lvl w:ilvl="3">
      <w:start w:val="1"/>
      <w:numFmt w:val="bullet"/>
      <w:lvlText w:val="•"/>
      <w:lvlJc w:val="left"/>
      <w:pPr>
        <w:ind w:left="3408" w:hanging="360"/>
      </w:pPr>
    </w:lvl>
    <w:lvl w:ilvl="4">
      <w:start w:val="1"/>
      <w:numFmt w:val="bullet"/>
      <w:lvlText w:val="•"/>
      <w:lvlJc w:val="left"/>
      <w:pPr>
        <w:ind w:left="4433" w:hanging="360"/>
      </w:pPr>
    </w:lvl>
    <w:lvl w:ilvl="5">
      <w:start w:val="1"/>
      <w:numFmt w:val="bullet"/>
      <w:lvlText w:val="•"/>
      <w:lvlJc w:val="left"/>
      <w:pPr>
        <w:ind w:left="5457" w:hanging="360"/>
      </w:pPr>
    </w:lvl>
    <w:lvl w:ilvl="6">
      <w:start w:val="1"/>
      <w:numFmt w:val="bullet"/>
      <w:lvlText w:val="•"/>
      <w:lvlJc w:val="left"/>
      <w:pPr>
        <w:ind w:left="6482" w:hanging="360"/>
      </w:pPr>
    </w:lvl>
    <w:lvl w:ilvl="7">
      <w:start w:val="1"/>
      <w:numFmt w:val="bullet"/>
      <w:lvlText w:val="•"/>
      <w:lvlJc w:val="left"/>
      <w:pPr>
        <w:ind w:left="7506" w:hanging="360"/>
      </w:pPr>
    </w:lvl>
    <w:lvl w:ilvl="8">
      <w:start w:val="1"/>
      <w:numFmt w:val="bullet"/>
      <w:lvlText w:val="•"/>
      <w:lvlJc w:val="left"/>
      <w:pPr>
        <w:ind w:left="8531" w:hanging="360"/>
      </w:pPr>
    </w:lvl>
  </w:abstractNum>
  <w:abstractNum w:abstractNumId="9" w15:restartNumberingAfterBreak="0">
    <w:nsid w:val="2AE55FF2"/>
    <w:multiLevelType w:val="multilevel"/>
    <w:tmpl w:val="23A2657A"/>
    <w:lvl w:ilvl="0">
      <w:start w:val="1"/>
      <w:numFmt w:val="decimal"/>
      <w:lvlText w:val="%1."/>
      <w:lvlJc w:val="left"/>
      <w:pPr>
        <w:ind w:left="820" w:hanging="721"/>
      </w:pPr>
      <w:rPr>
        <w:rFonts w:ascii="Calibri" w:eastAsia="Calibri" w:hAnsi="Calibri" w:cs="Calibri"/>
        <w:sz w:val="22"/>
        <w:szCs w:val="22"/>
      </w:rPr>
    </w:lvl>
    <w:lvl w:ilvl="1">
      <w:start w:val="1"/>
      <w:numFmt w:val="lowerLetter"/>
      <w:lvlText w:val="%2."/>
      <w:lvlJc w:val="left"/>
      <w:pPr>
        <w:ind w:left="1560" w:hanging="721"/>
      </w:pPr>
      <w:rPr>
        <w:rFonts w:ascii="Calibri" w:eastAsia="Calibri" w:hAnsi="Calibri" w:cs="Calibri"/>
        <w:sz w:val="22"/>
        <w:szCs w:val="22"/>
      </w:rPr>
    </w:lvl>
    <w:lvl w:ilvl="2">
      <w:start w:val="1"/>
      <w:numFmt w:val="lowerRoman"/>
      <w:lvlText w:val="%3."/>
      <w:lvlJc w:val="right"/>
      <w:pPr>
        <w:ind w:left="2280" w:hanging="721"/>
      </w:pPr>
      <w:rPr>
        <w:sz w:val="22"/>
        <w:szCs w:val="22"/>
      </w:rPr>
    </w:lvl>
    <w:lvl w:ilvl="3">
      <w:start w:val="1"/>
      <w:numFmt w:val="bullet"/>
      <w:lvlText w:val="•"/>
      <w:lvlJc w:val="left"/>
      <w:pPr>
        <w:ind w:left="2280" w:hanging="721"/>
      </w:pPr>
    </w:lvl>
    <w:lvl w:ilvl="4">
      <w:start w:val="1"/>
      <w:numFmt w:val="bullet"/>
      <w:lvlText w:val="•"/>
      <w:lvlJc w:val="left"/>
      <w:pPr>
        <w:ind w:left="3320" w:hanging="721"/>
      </w:pPr>
    </w:lvl>
    <w:lvl w:ilvl="5">
      <w:start w:val="1"/>
      <w:numFmt w:val="bullet"/>
      <w:lvlText w:val="•"/>
      <w:lvlJc w:val="left"/>
      <w:pPr>
        <w:ind w:left="4360" w:hanging="721"/>
      </w:pPr>
    </w:lvl>
    <w:lvl w:ilvl="6">
      <w:start w:val="1"/>
      <w:numFmt w:val="bullet"/>
      <w:lvlText w:val="•"/>
      <w:lvlJc w:val="left"/>
      <w:pPr>
        <w:ind w:left="5400" w:hanging="721"/>
      </w:pPr>
    </w:lvl>
    <w:lvl w:ilvl="7">
      <w:start w:val="1"/>
      <w:numFmt w:val="bullet"/>
      <w:lvlText w:val="•"/>
      <w:lvlJc w:val="left"/>
      <w:pPr>
        <w:ind w:left="6440" w:hanging="721"/>
      </w:pPr>
    </w:lvl>
    <w:lvl w:ilvl="8">
      <w:start w:val="1"/>
      <w:numFmt w:val="bullet"/>
      <w:lvlText w:val="•"/>
      <w:lvlJc w:val="left"/>
      <w:pPr>
        <w:ind w:left="7480" w:hanging="721"/>
      </w:pPr>
    </w:lvl>
  </w:abstractNum>
  <w:abstractNum w:abstractNumId="10" w15:restartNumberingAfterBreak="0">
    <w:nsid w:val="3481698A"/>
    <w:multiLevelType w:val="multilevel"/>
    <w:tmpl w:val="54383B8A"/>
    <w:lvl w:ilvl="0">
      <w:start w:val="10"/>
      <w:numFmt w:val="decimal"/>
      <w:lvlText w:val="%1."/>
      <w:lvlJc w:val="left"/>
      <w:pPr>
        <w:ind w:left="880" w:hanging="721"/>
      </w:pPr>
      <w:rPr>
        <w:rFonts w:hint="default"/>
        <w:sz w:val="22"/>
        <w:szCs w:val="22"/>
      </w:rPr>
    </w:lvl>
    <w:lvl w:ilvl="1">
      <w:start w:val="1"/>
      <w:numFmt w:val="decimal"/>
      <w:lvlText w:val="%2."/>
      <w:lvlJc w:val="left"/>
      <w:pPr>
        <w:ind w:left="879" w:hanging="361"/>
      </w:pPr>
      <w:rPr>
        <w:rFonts w:ascii="Calibri" w:eastAsia="Calibri" w:hAnsi="Calibri" w:cs="Calibri" w:hint="default"/>
        <w:sz w:val="22"/>
        <w:szCs w:val="22"/>
      </w:rPr>
    </w:lvl>
    <w:lvl w:ilvl="2">
      <w:start w:val="1"/>
      <w:numFmt w:val="bullet"/>
      <w:lvlText w:val="•"/>
      <w:lvlJc w:val="left"/>
      <w:pPr>
        <w:ind w:left="2784" w:hanging="361"/>
      </w:pPr>
      <w:rPr>
        <w:rFonts w:hint="default"/>
      </w:rPr>
    </w:lvl>
    <w:lvl w:ilvl="3">
      <w:start w:val="1"/>
      <w:numFmt w:val="bullet"/>
      <w:lvlText w:val="•"/>
      <w:lvlJc w:val="left"/>
      <w:pPr>
        <w:ind w:left="3736" w:hanging="361"/>
      </w:pPr>
      <w:rPr>
        <w:rFonts w:hint="default"/>
      </w:rPr>
    </w:lvl>
    <w:lvl w:ilvl="4">
      <w:start w:val="1"/>
      <w:numFmt w:val="bullet"/>
      <w:lvlText w:val="•"/>
      <w:lvlJc w:val="left"/>
      <w:pPr>
        <w:ind w:left="4688" w:hanging="361"/>
      </w:pPr>
      <w:rPr>
        <w:rFonts w:hint="default"/>
      </w:rPr>
    </w:lvl>
    <w:lvl w:ilvl="5">
      <w:start w:val="1"/>
      <w:numFmt w:val="bullet"/>
      <w:lvlText w:val="•"/>
      <w:lvlJc w:val="left"/>
      <w:pPr>
        <w:ind w:left="5640" w:hanging="361"/>
      </w:pPr>
      <w:rPr>
        <w:rFonts w:hint="default"/>
      </w:rPr>
    </w:lvl>
    <w:lvl w:ilvl="6">
      <w:start w:val="1"/>
      <w:numFmt w:val="bullet"/>
      <w:lvlText w:val="•"/>
      <w:lvlJc w:val="left"/>
      <w:pPr>
        <w:ind w:left="6592" w:hanging="361"/>
      </w:pPr>
      <w:rPr>
        <w:rFonts w:hint="default"/>
      </w:rPr>
    </w:lvl>
    <w:lvl w:ilvl="7">
      <w:start w:val="1"/>
      <w:numFmt w:val="bullet"/>
      <w:lvlText w:val="•"/>
      <w:lvlJc w:val="left"/>
      <w:pPr>
        <w:ind w:left="7544" w:hanging="361"/>
      </w:pPr>
      <w:rPr>
        <w:rFonts w:hint="default"/>
      </w:rPr>
    </w:lvl>
    <w:lvl w:ilvl="8">
      <w:start w:val="1"/>
      <w:numFmt w:val="bullet"/>
      <w:lvlText w:val="•"/>
      <w:lvlJc w:val="left"/>
      <w:pPr>
        <w:ind w:left="8496" w:hanging="361"/>
      </w:pPr>
      <w:rPr>
        <w:rFonts w:hint="default"/>
      </w:rPr>
    </w:lvl>
  </w:abstractNum>
  <w:abstractNum w:abstractNumId="11" w15:restartNumberingAfterBreak="0">
    <w:nsid w:val="39F829E1"/>
    <w:multiLevelType w:val="hybridMultilevel"/>
    <w:tmpl w:val="D812AC3A"/>
    <w:lvl w:ilvl="0" w:tplc="DBACF6CE">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F13F9"/>
    <w:multiLevelType w:val="multilevel"/>
    <w:tmpl w:val="BA6E8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4D48FB"/>
    <w:multiLevelType w:val="multilevel"/>
    <w:tmpl w:val="0E981A6A"/>
    <w:lvl w:ilvl="0">
      <w:start w:val="1"/>
      <w:numFmt w:val="bullet"/>
      <w:lvlText w:val="●"/>
      <w:lvlJc w:val="left"/>
      <w:pPr>
        <w:ind w:left="841" w:hanging="361"/>
      </w:pPr>
      <w:rPr>
        <w:rFonts w:ascii="Noto Sans Symbols" w:eastAsia="Noto Sans Symbols" w:hAnsi="Noto Sans Symbols" w:cs="Noto Sans Symbols"/>
        <w:sz w:val="22"/>
        <w:szCs w:val="22"/>
      </w:rPr>
    </w:lvl>
    <w:lvl w:ilvl="1">
      <w:start w:val="1"/>
      <w:numFmt w:val="decimal"/>
      <w:lvlText w:val="%2."/>
      <w:lvlJc w:val="left"/>
      <w:pPr>
        <w:ind w:left="1181" w:hanging="361"/>
      </w:pPr>
      <w:rPr>
        <w:rFonts w:ascii="Calibri" w:eastAsia="Calibri" w:hAnsi="Calibri" w:cs="Calibri"/>
        <w:sz w:val="22"/>
        <w:szCs w:val="22"/>
      </w:rPr>
    </w:lvl>
    <w:lvl w:ilvl="2">
      <w:start w:val="1"/>
      <w:numFmt w:val="lowerLetter"/>
      <w:lvlText w:val="%3."/>
      <w:lvlJc w:val="left"/>
      <w:pPr>
        <w:ind w:left="1901" w:hanging="360"/>
      </w:pPr>
      <w:rPr>
        <w:rFonts w:ascii="Calibri" w:eastAsia="Calibri" w:hAnsi="Calibri" w:cs="Calibri"/>
        <w:sz w:val="22"/>
        <w:szCs w:val="22"/>
      </w:rPr>
    </w:lvl>
    <w:lvl w:ilvl="3">
      <w:start w:val="1"/>
      <w:numFmt w:val="bullet"/>
      <w:lvlText w:val="•"/>
      <w:lvlJc w:val="left"/>
      <w:pPr>
        <w:ind w:left="2906" w:hanging="360"/>
      </w:pPr>
    </w:lvl>
    <w:lvl w:ilvl="4">
      <w:start w:val="1"/>
      <w:numFmt w:val="bullet"/>
      <w:lvlText w:val="•"/>
      <w:lvlJc w:val="left"/>
      <w:pPr>
        <w:ind w:left="3911" w:hanging="360"/>
      </w:pPr>
    </w:lvl>
    <w:lvl w:ilvl="5">
      <w:start w:val="1"/>
      <w:numFmt w:val="bullet"/>
      <w:lvlText w:val="•"/>
      <w:lvlJc w:val="left"/>
      <w:pPr>
        <w:ind w:left="4916" w:hanging="360"/>
      </w:pPr>
    </w:lvl>
    <w:lvl w:ilvl="6">
      <w:start w:val="1"/>
      <w:numFmt w:val="bullet"/>
      <w:lvlText w:val="•"/>
      <w:lvlJc w:val="left"/>
      <w:pPr>
        <w:ind w:left="5921" w:hanging="360"/>
      </w:pPr>
    </w:lvl>
    <w:lvl w:ilvl="7">
      <w:start w:val="1"/>
      <w:numFmt w:val="bullet"/>
      <w:lvlText w:val="•"/>
      <w:lvlJc w:val="left"/>
      <w:pPr>
        <w:ind w:left="6926" w:hanging="360"/>
      </w:pPr>
    </w:lvl>
    <w:lvl w:ilvl="8">
      <w:start w:val="1"/>
      <w:numFmt w:val="bullet"/>
      <w:lvlText w:val="•"/>
      <w:lvlJc w:val="left"/>
      <w:pPr>
        <w:ind w:left="7931" w:hanging="360"/>
      </w:pPr>
    </w:lvl>
  </w:abstractNum>
  <w:abstractNum w:abstractNumId="14" w15:restartNumberingAfterBreak="0">
    <w:nsid w:val="4D78493A"/>
    <w:multiLevelType w:val="multilevel"/>
    <w:tmpl w:val="F3747026"/>
    <w:lvl w:ilvl="0">
      <w:start w:val="1"/>
      <w:numFmt w:val="decimal"/>
      <w:lvlText w:val="%1."/>
      <w:lvlJc w:val="left"/>
      <w:pPr>
        <w:ind w:left="880" w:hanging="721"/>
      </w:pPr>
      <w:rPr>
        <w:rFonts w:ascii="Calibri" w:eastAsia="Calibri" w:hAnsi="Calibri" w:cs="Calibri"/>
        <w:sz w:val="22"/>
        <w:szCs w:val="22"/>
      </w:rPr>
    </w:lvl>
    <w:lvl w:ilvl="1">
      <w:start w:val="1"/>
      <w:numFmt w:val="decimal"/>
      <w:lvlText w:val="%2."/>
      <w:lvlJc w:val="left"/>
      <w:pPr>
        <w:ind w:left="879" w:hanging="361"/>
      </w:pPr>
      <w:rPr>
        <w:rFonts w:ascii="Calibri" w:eastAsia="Calibri" w:hAnsi="Calibri" w:cs="Calibri"/>
        <w:sz w:val="22"/>
        <w:szCs w:val="22"/>
      </w:rPr>
    </w:lvl>
    <w:lvl w:ilvl="2">
      <w:start w:val="1"/>
      <w:numFmt w:val="bullet"/>
      <w:lvlText w:val="•"/>
      <w:lvlJc w:val="left"/>
      <w:pPr>
        <w:ind w:left="2784" w:hanging="361"/>
      </w:pPr>
    </w:lvl>
    <w:lvl w:ilvl="3">
      <w:start w:val="1"/>
      <w:numFmt w:val="bullet"/>
      <w:lvlText w:val="•"/>
      <w:lvlJc w:val="left"/>
      <w:pPr>
        <w:ind w:left="3736" w:hanging="361"/>
      </w:pPr>
    </w:lvl>
    <w:lvl w:ilvl="4">
      <w:start w:val="1"/>
      <w:numFmt w:val="bullet"/>
      <w:lvlText w:val="•"/>
      <w:lvlJc w:val="left"/>
      <w:pPr>
        <w:ind w:left="4688" w:hanging="361"/>
      </w:pPr>
    </w:lvl>
    <w:lvl w:ilvl="5">
      <w:start w:val="1"/>
      <w:numFmt w:val="bullet"/>
      <w:lvlText w:val="•"/>
      <w:lvlJc w:val="left"/>
      <w:pPr>
        <w:ind w:left="5640" w:hanging="361"/>
      </w:pPr>
    </w:lvl>
    <w:lvl w:ilvl="6">
      <w:start w:val="1"/>
      <w:numFmt w:val="bullet"/>
      <w:lvlText w:val="•"/>
      <w:lvlJc w:val="left"/>
      <w:pPr>
        <w:ind w:left="6592" w:hanging="361"/>
      </w:pPr>
    </w:lvl>
    <w:lvl w:ilvl="7">
      <w:start w:val="1"/>
      <w:numFmt w:val="bullet"/>
      <w:lvlText w:val="•"/>
      <w:lvlJc w:val="left"/>
      <w:pPr>
        <w:ind w:left="7544" w:hanging="361"/>
      </w:pPr>
    </w:lvl>
    <w:lvl w:ilvl="8">
      <w:start w:val="1"/>
      <w:numFmt w:val="bullet"/>
      <w:lvlText w:val="•"/>
      <w:lvlJc w:val="left"/>
      <w:pPr>
        <w:ind w:left="8496" w:hanging="361"/>
      </w:pPr>
    </w:lvl>
  </w:abstractNum>
  <w:abstractNum w:abstractNumId="15" w15:restartNumberingAfterBreak="0">
    <w:nsid w:val="55667724"/>
    <w:multiLevelType w:val="hybridMultilevel"/>
    <w:tmpl w:val="C5B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1303E"/>
    <w:multiLevelType w:val="multilevel"/>
    <w:tmpl w:val="FB78C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70785E"/>
    <w:multiLevelType w:val="multilevel"/>
    <w:tmpl w:val="F49480D6"/>
    <w:lvl w:ilvl="0">
      <w:start w:val="1"/>
      <w:numFmt w:val="bullet"/>
      <w:lvlText w:val="●"/>
      <w:lvlJc w:val="left"/>
      <w:pPr>
        <w:ind w:left="841" w:hanging="361"/>
      </w:pPr>
      <w:rPr>
        <w:rFonts w:ascii="Noto Sans Symbols" w:eastAsia="Noto Sans Symbols" w:hAnsi="Noto Sans Symbols" w:cs="Noto Sans Symbols"/>
        <w:sz w:val="22"/>
        <w:szCs w:val="22"/>
      </w:rPr>
    </w:lvl>
    <w:lvl w:ilvl="1">
      <w:start w:val="1"/>
      <w:numFmt w:val="bullet"/>
      <w:lvlText w:val="•"/>
      <w:lvlJc w:val="left"/>
      <w:pPr>
        <w:ind w:left="1830" w:hanging="360"/>
      </w:pPr>
    </w:lvl>
    <w:lvl w:ilvl="2">
      <w:start w:val="1"/>
      <w:numFmt w:val="bullet"/>
      <w:lvlText w:val="•"/>
      <w:lvlJc w:val="left"/>
      <w:pPr>
        <w:ind w:left="2818" w:hanging="361"/>
      </w:pPr>
    </w:lvl>
    <w:lvl w:ilvl="3">
      <w:start w:val="1"/>
      <w:numFmt w:val="bullet"/>
      <w:lvlText w:val="•"/>
      <w:lvlJc w:val="left"/>
      <w:pPr>
        <w:ind w:left="3806" w:hanging="361"/>
      </w:pPr>
    </w:lvl>
    <w:lvl w:ilvl="4">
      <w:start w:val="1"/>
      <w:numFmt w:val="bullet"/>
      <w:lvlText w:val="•"/>
      <w:lvlJc w:val="left"/>
      <w:pPr>
        <w:ind w:left="4794" w:hanging="361"/>
      </w:pPr>
    </w:lvl>
    <w:lvl w:ilvl="5">
      <w:start w:val="1"/>
      <w:numFmt w:val="bullet"/>
      <w:lvlText w:val="•"/>
      <w:lvlJc w:val="left"/>
      <w:pPr>
        <w:ind w:left="5782" w:hanging="361"/>
      </w:pPr>
    </w:lvl>
    <w:lvl w:ilvl="6">
      <w:start w:val="1"/>
      <w:numFmt w:val="bullet"/>
      <w:lvlText w:val="•"/>
      <w:lvlJc w:val="left"/>
      <w:pPr>
        <w:ind w:left="6770" w:hanging="361"/>
      </w:pPr>
    </w:lvl>
    <w:lvl w:ilvl="7">
      <w:start w:val="1"/>
      <w:numFmt w:val="bullet"/>
      <w:lvlText w:val="•"/>
      <w:lvlJc w:val="left"/>
      <w:pPr>
        <w:ind w:left="7758" w:hanging="361"/>
      </w:pPr>
    </w:lvl>
    <w:lvl w:ilvl="8">
      <w:start w:val="1"/>
      <w:numFmt w:val="bullet"/>
      <w:lvlText w:val="•"/>
      <w:lvlJc w:val="left"/>
      <w:pPr>
        <w:ind w:left="8746" w:hanging="361"/>
      </w:pPr>
    </w:lvl>
  </w:abstractNum>
  <w:abstractNum w:abstractNumId="18" w15:restartNumberingAfterBreak="0">
    <w:nsid w:val="5CA55E72"/>
    <w:multiLevelType w:val="multilevel"/>
    <w:tmpl w:val="ECECB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A249A0"/>
    <w:multiLevelType w:val="hybridMultilevel"/>
    <w:tmpl w:val="0C208E1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FE06A0C"/>
    <w:multiLevelType w:val="multilevel"/>
    <w:tmpl w:val="448038BC"/>
    <w:lvl w:ilvl="0">
      <w:start w:val="19"/>
      <w:numFmt w:val="decimal"/>
      <w:lvlText w:val="%1"/>
      <w:lvlJc w:val="left"/>
      <w:pPr>
        <w:ind w:left="840" w:hanging="721"/>
      </w:pPr>
    </w:lvl>
    <w:lvl w:ilvl="1">
      <w:start w:val="5"/>
      <w:numFmt w:val="decimal"/>
      <w:lvlText w:val="%1.%2"/>
      <w:lvlJc w:val="left"/>
      <w:pPr>
        <w:ind w:left="840" w:hanging="721"/>
      </w:pPr>
      <w:rPr>
        <w:rFonts w:ascii="Calibri" w:eastAsia="Calibri" w:hAnsi="Calibri" w:cs="Calibri"/>
        <w:b/>
        <w:sz w:val="22"/>
        <w:szCs w:val="22"/>
      </w:rPr>
    </w:lvl>
    <w:lvl w:ilvl="2">
      <w:start w:val="1"/>
      <w:numFmt w:val="decimal"/>
      <w:lvlText w:val="%3."/>
      <w:lvlJc w:val="left"/>
      <w:pPr>
        <w:ind w:left="839" w:hanging="360"/>
      </w:pPr>
      <w:rPr>
        <w:rFonts w:ascii="Calibri" w:eastAsia="Calibri" w:hAnsi="Calibri" w:cs="Calibri"/>
        <w:sz w:val="22"/>
        <w:szCs w:val="22"/>
      </w:rPr>
    </w:lvl>
    <w:lvl w:ilvl="3">
      <w:start w:val="1"/>
      <w:numFmt w:val="bullet"/>
      <w:lvlText w:val="•"/>
      <w:lvlJc w:val="left"/>
      <w:pPr>
        <w:ind w:left="3630" w:hanging="361"/>
      </w:pPr>
    </w:lvl>
    <w:lvl w:ilvl="4">
      <w:start w:val="1"/>
      <w:numFmt w:val="bullet"/>
      <w:lvlText w:val="•"/>
      <w:lvlJc w:val="left"/>
      <w:pPr>
        <w:ind w:left="4560" w:hanging="361"/>
      </w:pPr>
    </w:lvl>
    <w:lvl w:ilvl="5">
      <w:start w:val="1"/>
      <w:numFmt w:val="bullet"/>
      <w:lvlText w:val="•"/>
      <w:lvlJc w:val="left"/>
      <w:pPr>
        <w:ind w:left="5490" w:hanging="361"/>
      </w:pPr>
    </w:lvl>
    <w:lvl w:ilvl="6">
      <w:start w:val="1"/>
      <w:numFmt w:val="bullet"/>
      <w:lvlText w:val="•"/>
      <w:lvlJc w:val="left"/>
      <w:pPr>
        <w:ind w:left="6420" w:hanging="361"/>
      </w:pPr>
    </w:lvl>
    <w:lvl w:ilvl="7">
      <w:start w:val="1"/>
      <w:numFmt w:val="bullet"/>
      <w:lvlText w:val="•"/>
      <w:lvlJc w:val="left"/>
      <w:pPr>
        <w:ind w:left="7350" w:hanging="361"/>
      </w:pPr>
    </w:lvl>
    <w:lvl w:ilvl="8">
      <w:start w:val="1"/>
      <w:numFmt w:val="bullet"/>
      <w:lvlText w:val="•"/>
      <w:lvlJc w:val="left"/>
      <w:pPr>
        <w:ind w:left="8280" w:hanging="361"/>
      </w:pPr>
    </w:lvl>
  </w:abstractNum>
  <w:abstractNum w:abstractNumId="21" w15:restartNumberingAfterBreak="0">
    <w:nsid w:val="603D61FD"/>
    <w:multiLevelType w:val="multilevel"/>
    <w:tmpl w:val="CE38B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163322"/>
    <w:multiLevelType w:val="multilevel"/>
    <w:tmpl w:val="C0E80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21769E"/>
    <w:multiLevelType w:val="multilevel"/>
    <w:tmpl w:val="E0222284"/>
    <w:lvl w:ilvl="0">
      <w:start w:val="1"/>
      <w:numFmt w:val="decimal"/>
      <w:lvlText w:val="%1."/>
      <w:lvlJc w:val="left"/>
      <w:pPr>
        <w:ind w:left="879" w:hanging="361"/>
      </w:pPr>
      <w:rPr>
        <w:rFonts w:ascii="Calibri" w:eastAsia="Calibri" w:hAnsi="Calibri" w:cs="Calibri"/>
        <w:sz w:val="22"/>
        <w:szCs w:val="22"/>
      </w:rPr>
    </w:lvl>
    <w:lvl w:ilvl="1">
      <w:start w:val="1"/>
      <w:numFmt w:val="lowerLetter"/>
      <w:lvlText w:val="%2."/>
      <w:lvlJc w:val="left"/>
      <w:pPr>
        <w:ind w:left="1239" w:hanging="360"/>
      </w:pPr>
      <w:rPr>
        <w:rFonts w:ascii="Calibri" w:eastAsia="Calibri" w:hAnsi="Calibri" w:cs="Calibri"/>
        <w:sz w:val="22"/>
        <w:szCs w:val="22"/>
      </w:rPr>
    </w:lvl>
    <w:lvl w:ilvl="2">
      <w:start w:val="1"/>
      <w:numFmt w:val="decimal"/>
      <w:lvlText w:val="(%3)"/>
      <w:lvlJc w:val="left"/>
      <w:pPr>
        <w:ind w:left="1599" w:hanging="411"/>
      </w:pPr>
      <w:rPr>
        <w:rFonts w:ascii="Calibri" w:eastAsia="Calibri" w:hAnsi="Calibri" w:cs="Calibri"/>
        <w:sz w:val="22"/>
        <w:szCs w:val="22"/>
      </w:rPr>
    </w:lvl>
    <w:lvl w:ilvl="3">
      <w:start w:val="1"/>
      <w:numFmt w:val="bullet"/>
      <w:lvlText w:val="•"/>
      <w:lvlJc w:val="left"/>
      <w:pPr>
        <w:ind w:left="2610" w:hanging="411"/>
      </w:pPr>
    </w:lvl>
    <w:lvl w:ilvl="4">
      <w:start w:val="1"/>
      <w:numFmt w:val="bullet"/>
      <w:lvlText w:val="•"/>
      <w:lvlJc w:val="left"/>
      <w:pPr>
        <w:ind w:left="3620" w:hanging="411"/>
      </w:pPr>
    </w:lvl>
    <w:lvl w:ilvl="5">
      <w:start w:val="1"/>
      <w:numFmt w:val="bullet"/>
      <w:lvlText w:val="•"/>
      <w:lvlJc w:val="left"/>
      <w:pPr>
        <w:ind w:left="4630" w:hanging="411"/>
      </w:pPr>
    </w:lvl>
    <w:lvl w:ilvl="6">
      <w:start w:val="1"/>
      <w:numFmt w:val="bullet"/>
      <w:lvlText w:val="•"/>
      <w:lvlJc w:val="left"/>
      <w:pPr>
        <w:ind w:left="5640" w:hanging="411"/>
      </w:pPr>
    </w:lvl>
    <w:lvl w:ilvl="7">
      <w:start w:val="1"/>
      <w:numFmt w:val="bullet"/>
      <w:lvlText w:val="•"/>
      <w:lvlJc w:val="left"/>
      <w:pPr>
        <w:ind w:left="6650" w:hanging="411"/>
      </w:pPr>
    </w:lvl>
    <w:lvl w:ilvl="8">
      <w:start w:val="1"/>
      <w:numFmt w:val="bullet"/>
      <w:lvlText w:val="•"/>
      <w:lvlJc w:val="left"/>
      <w:pPr>
        <w:ind w:left="7660" w:hanging="411"/>
      </w:pPr>
    </w:lvl>
  </w:abstractNum>
  <w:abstractNum w:abstractNumId="24" w15:restartNumberingAfterBreak="0">
    <w:nsid w:val="6C315967"/>
    <w:multiLevelType w:val="multilevel"/>
    <w:tmpl w:val="3E1C1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6636E6"/>
    <w:multiLevelType w:val="multilevel"/>
    <w:tmpl w:val="B1242898"/>
    <w:lvl w:ilvl="0">
      <w:start w:val="1"/>
      <w:numFmt w:val="decimal"/>
      <w:lvlText w:val="%1."/>
      <w:lvlJc w:val="left"/>
      <w:pPr>
        <w:ind w:left="880" w:hanging="721"/>
      </w:pPr>
      <w:rPr>
        <w:rFonts w:ascii="Calibri" w:eastAsia="Calibri" w:hAnsi="Calibri" w:cs="Calibri"/>
        <w:sz w:val="22"/>
        <w:szCs w:val="22"/>
      </w:rPr>
    </w:lvl>
    <w:lvl w:ilvl="1">
      <w:start w:val="1"/>
      <w:numFmt w:val="decimal"/>
      <w:lvlText w:val="%2."/>
      <w:lvlJc w:val="left"/>
      <w:pPr>
        <w:ind w:left="879" w:hanging="361"/>
      </w:pPr>
      <w:rPr>
        <w:rFonts w:ascii="Calibri" w:eastAsia="Calibri" w:hAnsi="Calibri" w:cs="Calibri"/>
        <w:sz w:val="22"/>
        <w:szCs w:val="22"/>
      </w:rPr>
    </w:lvl>
    <w:lvl w:ilvl="2">
      <w:start w:val="1"/>
      <w:numFmt w:val="bullet"/>
      <w:lvlText w:val="•"/>
      <w:lvlJc w:val="left"/>
      <w:pPr>
        <w:ind w:left="2784" w:hanging="361"/>
      </w:pPr>
    </w:lvl>
    <w:lvl w:ilvl="3">
      <w:start w:val="1"/>
      <w:numFmt w:val="bullet"/>
      <w:lvlText w:val="•"/>
      <w:lvlJc w:val="left"/>
      <w:pPr>
        <w:ind w:left="3736" w:hanging="361"/>
      </w:pPr>
    </w:lvl>
    <w:lvl w:ilvl="4">
      <w:start w:val="1"/>
      <w:numFmt w:val="bullet"/>
      <w:lvlText w:val="•"/>
      <w:lvlJc w:val="left"/>
      <w:pPr>
        <w:ind w:left="4688" w:hanging="361"/>
      </w:pPr>
    </w:lvl>
    <w:lvl w:ilvl="5">
      <w:start w:val="1"/>
      <w:numFmt w:val="bullet"/>
      <w:lvlText w:val="•"/>
      <w:lvlJc w:val="left"/>
      <w:pPr>
        <w:ind w:left="5640" w:hanging="361"/>
      </w:pPr>
    </w:lvl>
    <w:lvl w:ilvl="6">
      <w:start w:val="1"/>
      <w:numFmt w:val="bullet"/>
      <w:lvlText w:val="•"/>
      <w:lvlJc w:val="left"/>
      <w:pPr>
        <w:ind w:left="6592" w:hanging="361"/>
      </w:pPr>
    </w:lvl>
    <w:lvl w:ilvl="7">
      <w:start w:val="1"/>
      <w:numFmt w:val="bullet"/>
      <w:lvlText w:val="•"/>
      <w:lvlJc w:val="left"/>
      <w:pPr>
        <w:ind w:left="7544" w:hanging="361"/>
      </w:pPr>
    </w:lvl>
    <w:lvl w:ilvl="8">
      <w:start w:val="1"/>
      <w:numFmt w:val="bullet"/>
      <w:lvlText w:val="•"/>
      <w:lvlJc w:val="left"/>
      <w:pPr>
        <w:ind w:left="8496" w:hanging="361"/>
      </w:pPr>
    </w:lvl>
  </w:abstractNum>
  <w:abstractNum w:abstractNumId="26" w15:restartNumberingAfterBreak="0">
    <w:nsid w:val="71EB1D63"/>
    <w:multiLevelType w:val="multilevel"/>
    <w:tmpl w:val="2068BA94"/>
    <w:lvl w:ilvl="0">
      <w:start w:val="1"/>
      <w:numFmt w:val="decimal"/>
      <w:lvlText w:val="%1."/>
      <w:lvlJc w:val="left"/>
      <w:pPr>
        <w:ind w:left="839" w:hanging="720"/>
      </w:pPr>
      <w:rPr>
        <w:rFonts w:ascii="Calibri" w:eastAsia="Calibri" w:hAnsi="Calibri" w:cs="Calibri"/>
        <w:sz w:val="22"/>
        <w:szCs w:val="22"/>
      </w:rPr>
    </w:lvl>
    <w:lvl w:ilvl="1">
      <w:start w:val="1"/>
      <w:numFmt w:val="bullet"/>
      <w:lvlText w:val="•"/>
      <w:lvlJc w:val="left"/>
      <w:pPr>
        <w:ind w:left="1772" w:hanging="721"/>
      </w:pPr>
    </w:lvl>
    <w:lvl w:ilvl="2">
      <w:start w:val="1"/>
      <w:numFmt w:val="bullet"/>
      <w:lvlText w:val="•"/>
      <w:lvlJc w:val="left"/>
      <w:pPr>
        <w:ind w:left="2704" w:hanging="721"/>
      </w:pPr>
    </w:lvl>
    <w:lvl w:ilvl="3">
      <w:start w:val="1"/>
      <w:numFmt w:val="bullet"/>
      <w:lvlText w:val="•"/>
      <w:lvlJc w:val="left"/>
      <w:pPr>
        <w:ind w:left="3636" w:hanging="721"/>
      </w:pPr>
    </w:lvl>
    <w:lvl w:ilvl="4">
      <w:start w:val="1"/>
      <w:numFmt w:val="bullet"/>
      <w:lvlText w:val="•"/>
      <w:lvlJc w:val="left"/>
      <w:pPr>
        <w:ind w:left="4568" w:hanging="720"/>
      </w:pPr>
    </w:lvl>
    <w:lvl w:ilvl="5">
      <w:start w:val="1"/>
      <w:numFmt w:val="bullet"/>
      <w:lvlText w:val="•"/>
      <w:lvlJc w:val="left"/>
      <w:pPr>
        <w:ind w:left="5500" w:hanging="721"/>
      </w:pPr>
    </w:lvl>
    <w:lvl w:ilvl="6">
      <w:start w:val="1"/>
      <w:numFmt w:val="bullet"/>
      <w:lvlText w:val="•"/>
      <w:lvlJc w:val="left"/>
      <w:pPr>
        <w:ind w:left="6432" w:hanging="721"/>
      </w:pPr>
    </w:lvl>
    <w:lvl w:ilvl="7">
      <w:start w:val="1"/>
      <w:numFmt w:val="bullet"/>
      <w:lvlText w:val="•"/>
      <w:lvlJc w:val="left"/>
      <w:pPr>
        <w:ind w:left="7364" w:hanging="721"/>
      </w:pPr>
    </w:lvl>
    <w:lvl w:ilvl="8">
      <w:start w:val="1"/>
      <w:numFmt w:val="bullet"/>
      <w:lvlText w:val="•"/>
      <w:lvlJc w:val="left"/>
      <w:pPr>
        <w:ind w:left="8296" w:hanging="721"/>
      </w:pPr>
    </w:lvl>
  </w:abstractNum>
  <w:abstractNum w:abstractNumId="27" w15:restartNumberingAfterBreak="0">
    <w:nsid w:val="768236D8"/>
    <w:multiLevelType w:val="multilevel"/>
    <w:tmpl w:val="64BAD0CE"/>
    <w:lvl w:ilvl="0">
      <w:start w:val="1"/>
      <w:numFmt w:val="bullet"/>
      <w:lvlText w:val="●"/>
      <w:lvlJc w:val="left"/>
      <w:pPr>
        <w:ind w:left="879" w:hanging="360"/>
      </w:pPr>
      <w:rPr>
        <w:rFonts w:ascii="Noto Sans Symbols" w:eastAsia="Noto Sans Symbols" w:hAnsi="Noto Sans Symbols" w:cs="Noto Sans Symbols"/>
        <w:sz w:val="22"/>
        <w:szCs w:val="22"/>
      </w:rPr>
    </w:lvl>
    <w:lvl w:ilvl="1">
      <w:start w:val="1"/>
      <w:numFmt w:val="bullet"/>
      <w:lvlText w:val="•"/>
      <w:lvlJc w:val="left"/>
      <w:pPr>
        <w:ind w:left="1180" w:hanging="360"/>
      </w:pPr>
    </w:lvl>
    <w:lvl w:ilvl="2">
      <w:start w:val="1"/>
      <w:numFmt w:val="bullet"/>
      <w:lvlText w:val="•"/>
      <w:lvlJc w:val="left"/>
      <w:pPr>
        <w:ind w:left="2204" w:hanging="360"/>
      </w:pPr>
    </w:lvl>
    <w:lvl w:ilvl="3">
      <w:start w:val="1"/>
      <w:numFmt w:val="bullet"/>
      <w:lvlText w:val="•"/>
      <w:lvlJc w:val="left"/>
      <w:pPr>
        <w:ind w:left="3228" w:hanging="360"/>
      </w:pPr>
    </w:lvl>
    <w:lvl w:ilvl="4">
      <w:start w:val="1"/>
      <w:numFmt w:val="bullet"/>
      <w:lvlText w:val="•"/>
      <w:lvlJc w:val="left"/>
      <w:pPr>
        <w:ind w:left="4253" w:hanging="360"/>
      </w:pPr>
    </w:lvl>
    <w:lvl w:ilvl="5">
      <w:start w:val="1"/>
      <w:numFmt w:val="bullet"/>
      <w:lvlText w:val="•"/>
      <w:lvlJc w:val="left"/>
      <w:pPr>
        <w:ind w:left="5277" w:hanging="360"/>
      </w:pPr>
    </w:lvl>
    <w:lvl w:ilvl="6">
      <w:start w:val="1"/>
      <w:numFmt w:val="bullet"/>
      <w:lvlText w:val="•"/>
      <w:lvlJc w:val="left"/>
      <w:pPr>
        <w:ind w:left="6302" w:hanging="360"/>
      </w:pPr>
    </w:lvl>
    <w:lvl w:ilvl="7">
      <w:start w:val="1"/>
      <w:numFmt w:val="bullet"/>
      <w:lvlText w:val="•"/>
      <w:lvlJc w:val="left"/>
      <w:pPr>
        <w:ind w:left="7326" w:hanging="360"/>
      </w:pPr>
    </w:lvl>
    <w:lvl w:ilvl="8">
      <w:start w:val="1"/>
      <w:numFmt w:val="bullet"/>
      <w:lvlText w:val="•"/>
      <w:lvlJc w:val="left"/>
      <w:pPr>
        <w:ind w:left="8351" w:hanging="360"/>
      </w:pPr>
    </w:lvl>
  </w:abstractNum>
  <w:abstractNum w:abstractNumId="28" w15:restartNumberingAfterBreak="0">
    <w:nsid w:val="79057FD3"/>
    <w:multiLevelType w:val="multilevel"/>
    <w:tmpl w:val="1FE62B30"/>
    <w:lvl w:ilvl="0">
      <w:start w:val="1"/>
      <w:numFmt w:val="decimal"/>
      <w:lvlText w:val="%1."/>
      <w:lvlJc w:val="left"/>
      <w:pPr>
        <w:ind w:left="880" w:hanging="721"/>
      </w:pPr>
      <w:rPr>
        <w:rFonts w:ascii="Calibri" w:eastAsia="Calibri" w:hAnsi="Calibri" w:cs="Calibri"/>
        <w:sz w:val="22"/>
        <w:szCs w:val="22"/>
      </w:rPr>
    </w:lvl>
    <w:lvl w:ilvl="1">
      <w:start w:val="1"/>
      <w:numFmt w:val="bullet"/>
      <w:lvlText w:val="•"/>
      <w:lvlJc w:val="left"/>
      <w:pPr>
        <w:ind w:left="1832" w:hanging="721"/>
      </w:pPr>
    </w:lvl>
    <w:lvl w:ilvl="2">
      <w:start w:val="1"/>
      <w:numFmt w:val="bullet"/>
      <w:lvlText w:val="•"/>
      <w:lvlJc w:val="left"/>
      <w:pPr>
        <w:ind w:left="2784" w:hanging="721"/>
      </w:pPr>
    </w:lvl>
    <w:lvl w:ilvl="3">
      <w:start w:val="1"/>
      <w:numFmt w:val="bullet"/>
      <w:lvlText w:val="•"/>
      <w:lvlJc w:val="left"/>
      <w:pPr>
        <w:ind w:left="3736" w:hanging="721"/>
      </w:pPr>
    </w:lvl>
    <w:lvl w:ilvl="4">
      <w:start w:val="1"/>
      <w:numFmt w:val="bullet"/>
      <w:lvlText w:val="•"/>
      <w:lvlJc w:val="left"/>
      <w:pPr>
        <w:ind w:left="4688" w:hanging="720"/>
      </w:pPr>
    </w:lvl>
    <w:lvl w:ilvl="5">
      <w:start w:val="1"/>
      <w:numFmt w:val="bullet"/>
      <w:lvlText w:val="•"/>
      <w:lvlJc w:val="left"/>
      <w:pPr>
        <w:ind w:left="5640" w:hanging="721"/>
      </w:pPr>
    </w:lvl>
    <w:lvl w:ilvl="6">
      <w:start w:val="1"/>
      <w:numFmt w:val="bullet"/>
      <w:lvlText w:val="•"/>
      <w:lvlJc w:val="left"/>
      <w:pPr>
        <w:ind w:left="6592" w:hanging="721"/>
      </w:pPr>
    </w:lvl>
    <w:lvl w:ilvl="7">
      <w:start w:val="1"/>
      <w:numFmt w:val="bullet"/>
      <w:lvlText w:val="•"/>
      <w:lvlJc w:val="left"/>
      <w:pPr>
        <w:ind w:left="7544" w:hanging="721"/>
      </w:pPr>
    </w:lvl>
    <w:lvl w:ilvl="8">
      <w:start w:val="1"/>
      <w:numFmt w:val="bullet"/>
      <w:lvlText w:val="•"/>
      <w:lvlJc w:val="left"/>
      <w:pPr>
        <w:ind w:left="8496" w:hanging="721"/>
      </w:pPr>
    </w:lvl>
  </w:abstractNum>
  <w:abstractNum w:abstractNumId="29" w15:restartNumberingAfterBreak="0">
    <w:nsid w:val="7C285C8E"/>
    <w:multiLevelType w:val="multilevel"/>
    <w:tmpl w:val="189457DA"/>
    <w:lvl w:ilvl="0">
      <w:start w:val="1"/>
      <w:numFmt w:val="bullet"/>
      <w:lvlText w:val="●"/>
      <w:lvlJc w:val="left"/>
      <w:pPr>
        <w:ind w:left="841" w:hanging="361"/>
      </w:pPr>
      <w:rPr>
        <w:rFonts w:ascii="Noto Sans Symbols" w:eastAsia="Noto Sans Symbols" w:hAnsi="Noto Sans Symbols" w:cs="Noto Sans Symbols"/>
        <w:sz w:val="22"/>
        <w:szCs w:val="22"/>
      </w:rPr>
    </w:lvl>
    <w:lvl w:ilvl="1">
      <w:start w:val="1"/>
      <w:numFmt w:val="bullet"/>
      <w:lvlText w:val="●"/>
      <w:lvlJc w:val="left"/>
      <w:pPr>
        <w:ind w:left="1112" w:hanging="262"/>
      </w:pPr>
      <w:rPr>
        <w:rFonts w:ascii="Noto Sans Symbols" w:eastAsia="Noto Sans Symbols" w:hAnsi="Noto Sans Symbols" w:cs="Noto Sans Symbols"/>
        <w:sz w:val="22"/>
        <w:szCs w:val="22"/>
      </w:rPr>
    </w:lvl>
    <w:lvl w:ilvl="2">
      <w:start w:val="1"/>
      <w:numFmt w:val="bullet"/>
      <w:lvlText w:val="•"/>
      <w:lvlJc w:val="left"/>
      <w:pPr>
        <w:ind w:left="2181" w:hanging="262"/>
      </w:pPr>
    </w:lvl>
    <w:lvl w:ilvl="3">
      <w:start w:val="1"/>
      <w:numFmt w:val="bullet"/>
      <w:lvlText w:val="•"/>
      <w:lvlJc w:val="left"/>
      <w:pPr>
        <w:ind w:left="3241" w:hanging="262"/>
      </w:pPr>
    </w:lvl>
    <w:lvl w:ilvl="4">
      <w:start w:val="1"/>
      <w:numFmt w:val="bullet"/>
      <w:lvlText w:val="•"/>
      <w:lvlJc w:val="left"/>
      <w:pPr>
        <w:ind w:left="4301" w:hanging="262"/>
      </w:pPr>
    </w:lvl>
    <w:lvl w:ilvl="5">
      <w:start w:val="1"/>
      <w:numFmt w:val="bullet"/>
      <w:lvlText w:val="•"/>
      <w:lvlJc w:val="left"/>
      <w:pPr>
        <w:ind w:left="5361" w:hanging="262"/>
      </w:pPr>
    </w:lvl>
    <w:lvl w:ilvl="6">
      <w:start w:val="1"/>
      <w:numFmt w:val="bullet"/>
      <w:lvlText w:val="•"/>
      <w:lvlJc w:val="left"/>
      <w:pPr>
        <w:ind w:left="6421" w:hanging="262"/>
      </w:pPr>
    </w:lvl>
    <w:lvl w:ilvl="7">
      <w:start w:val="1"/>
      <w:numFmt w:val="bullet"/>
      <w:lvlText w:val="•"/>
      <w:lvlJc w:val="left"/>
      <w:pPr>
        <w:ind w:left="7481" w:hanging="262"/>
      </w:pPr>
    </w:lvl>
    <w:lvl w:ilvl="8">
      <w:start w:val="1"/>
      <w:numFmt w:val="bullet"/>
      <w:lvlText w:val="•"/>
      <w:lvlJc w:val="left"/>
      <w:pPr>
        <w:ind w:left="8541" w:hanging="262"/>
      </w:pPr>
    </w:lvl>
  </w:abstractNum>
  <w:num w:numId="1">
    <w:abstractNumId w:val="8"/>
  </w:num>
  <w:num w:numId="2">
    <w:abstractNumId w:val="4"/>
  </w:num>
  <w:num w:numId="3">
    <w:abstractNumId w:val="12"/>
  </w:num>
  <w:num w:numId="4">
    <w:abstractNumId w:val="9"/>
  </w:num>
  <w:num w:numId="5">
    <w:abstractNumId w:val="7"/>
  </w:num>
  <w:num w:numId="6">
    <w:abstractNumId w:val="14"/>
  </w:num>
  <w:num w:numId="7">
    <w:abstractNumId w:val="29"/>
  </w:num>
  <w:num w:numId="8">
    <w:abstractNumId w:val="20"/>
  </w:num>
  <w:num w:numId="9">
    <w:abstractNumId w:val="23"/>
  </w:num>
  <w:num w:numId="10">
    <w:abstractNumId w:val="25"/>
  </w:num>
  <w:num w:numId="11">
    <w:abstractNumId w:val="28"/>
  </w:num>
  <w:num w:numId="12">
    <w:abstractNumId w:val="18"/>
  </w:num>
  <w:num w:numId="13">
    <w:abstractNumId w:val="27"/>
  </w:num>
  <w:num w:numId="14">
    <w:abstractNumId w:val="6"/>
  </w:num>
  <w:num w:numId="15">
    <w:abstractNumId w:val="13"/>
  </w:num>
  <w:num w:numId="16">
    <w:abstractNumId w:val="0"/>
  </w:num>
  <w:num w:numId="17">
    <w:abstractNumId w:val="17"/>
  </w:num>
  <w:num w:numId="18">
    <w:abstractNumId w:val="3"/>
  </w:num>
  <w:num w:numId="19">
    <w:abstractNumId w:val="22"/>
  </w:num>
  <w:num w:numId="20">
    <w:abstractNumId w:val="1"/>
  </w:num>
  <w:num w:numId="21">
    <w:abstractNumId w:val="26"/>
  </w:num>
  <w:num w:numId="22">
    <w:abstractNumId w:val="11"/>
  </w:num>
  <w:num w:numId="23">
    <w:abstractNumId w:val="15"/>
  </w:num>
  <w:num w:numId="24">
    <w:abstractNumId w:val="10"/>
  </w:num>
  <w:num w:numId="25">
    <w:abstractNumId w:val="19"/>
  </w:num>
  <w:num w:numId="26">
    <w:abstractNumId w:val="2"/>
  </w:num>
  <w:num w:numId="27">
    <w:abstractNumId w:val="16"/>
  </w:num>
  <w:num w:numId="28">
    <w:abstractNumId w:val="5"/>
  </w:num>
  <w:num w:numId="29">
    <w:abstractNumId w:val="24"/>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EB"/>
    <w:rsid w:val="00022564"/>
    <w:rsid w:val="00025F44"/>
    <w:rsid w:val="00081BF7"/>
    <w:rsid w:val="00087D96"/>
    <w:rsid w:val="000A7821"/>
    <w:rsid w:val="000C1BB6"/>
    <w:rsid w:val="000C6139"/>
    <w:rsid w:val="000E4486"/>
    <w:rsid w:val="000F7875"/>
    <w:rsid w:val="001043E6"/>
    <w:rsid w:val="0011761A"/>
    <w:rsid w:val="00132F4C"/>
    <w:rsid w:val="00136BA3"/>
    <w:rsid w:val="00173A3F"/>
    <w:rsid w:val="00185A6D"/>
    <w:rsid w:val="001C3126"/>
    <w:rsid w:val="001D24A7"/>
    <w:rsid w:val="001D4820"/>
    <w:rsid w:val="001D7FCB"/>
    <w:rsid w:val="001F6D87"/>
    <w:rsid w:val="001F7C8E"/>
    <w:rsid w:val="00202874"/>
    <w:rsid w:val="00223C76"/>
    <w:rsid w:val="00231139"/>
    <w:rsid w:val="00234D0D"/>
    <w:rsid w:val="002370A9"/>
    <w:rsid w:val="00240457"/>
    <w:rsid w:val="002446CC"/>
    <w:rsid w:val="00261422"/>
    <w:rsid w:val="002643F9"/>
    <w:rsid w:val="0027172C"/>
    <w:rsid w:val="002775BA"/>
    <w:rsid w:val="00282D6E"/>
    <w:rsid w:val="00283D7B"/>
    <w:rsid w:val="00285C5C"/>
    <w:rsid w:val="002B66D6"/>
    <w:rsid w:val="002C7D89"/>
    <w:rsid w:val="002D2595"/>
    <w:rsid w:val="002E77CD"/>
    <w:rsid w:val="002E797E"/>
    <w:rsid w:val="00321DCA"/>
    <w:rsid w:val="00331208"/>
    <w:rsid w:val="00351951"/>
    <w:rsid w:val="00351DC0"/>
    <w:rsid w:val="00355A2E"/>
    <w:rsid w:val="003633AC"/>
    <w:rsid w:val="003770B8"/>
    <w:rsid w:val="003777C6"/>
    <w:rsid w:val="003811D1"/>
    <w:rsid w:val="003B0335"/>
    <w:rsid w:val="003B47E2"/>
    <w:rsid w:val="003C7045"/>
    <w:rsid w:val="003D1ABC"/>
    <w:rsid w:val="003D4CFF"/>
    <w:rsid w:val="003E2433"/>
    <w:rsid w:val="003E2A03"/>
    <w:rsid w:val="003F6250"/>
    <w:rsid w:val="0041514D"/>
    <w:rsid w:val="00416344"/>
    <w:rsid w:val="004209DC"/>
    <w:rsid w:val="00436E62"/>
    <w:rsid w:val="0044411D"/>
    <w:rsid w:val="00453B4E"/>
    <w:rsid w:val="00474069"/>
    <w:rsid w:val="004851E8"/>
    <w:rsid w:val="004866AD"/>
    <w:rsid w:val="00490A9B"/>
    <w:rsid w:val="004B1F8A"/>
    <w:rsid w:val="004E29C2"/>
    <w:rsid w:val="004F54BD"/>
    <w:rsid w:val="004F6D29"/>
    <w:rsid w:val="0050112F"/>
    <w:rsid w:val="00515D07"/>
    <w:rsid w:val="00580194"/>
    <w:rsid w:val="00580464"/>
    <w:rsid w:val="005B1B19"/>
    <w:rsid w:val="005C6119"/>
    <w:rsid w:val="005F5B36"/>
    <w:rsid w:val="00630373"/>
    <w:rsid w:val="006358E8"/>
    <w:rsid w:val="00653D4B"/>
    <w:rsid w:val="00657BEA"/>
    <w:rsid w:val="00680A32"/>
    <w:rsid w:val="006A6788"/>
    <w:rsid w:val="006B7AA8"/>
    <w:rsid w:val="006D6C9E"/>
    <w:rsid w:val="006F057F"/>
    <w:rsid w:val="00744570"/>
    <w:rsid w:val="00744D9D"/>
    <w:rsid w:val="0074672F"/>
    <w:rsid w:val="007508E5"/>
    <w:rsid w:val="00755965"/>
    <w:rsid w:val="007A7052"/>
    <w:rsid w:val="007C00C5"/>
    <w:rsid w:val="007C16FC"/>
    <w:rsid w:val="007D1B8E"/>
    <w:rsid w:val="007D43DA"/>
    <w:rsid w:val="008103E6"/>
    <w:rsid w:val="00823187"/>
    <w:rsid w:val="00840371"/>
    <w:rsid w:val="0089170B"/>
    <w:rsid w:val="008928D0"/>
    <w:rsid w:val="008B26EB"/>
    <w:rsid w:val="008F4031"/>
    <w:rsid w:val="0090109D"/>
    <w:rsid w:val="009064C0"/>
    <w:rsid w:val="00916519"/>
    <w:rsid w:val="0093196A"/>
    <w:rsid w:val="0094106C"/>
    <w:rsid w:val="00947A79"/>
    <w:rsid w:val="00951E54"/>
    <w:rsid w:val="009629D3"/>
    <w:rsid w:val="00962CCE"/>
    <w:rsid w:val="00971B98"/>
    <w:rsid w:val="00977037"/>
    <w:rsid w:val="009D566D"/>
    <w:rsid w:val="009E1E5D"/>
    <w:rsid w:val="009F5C19"/>
    <w:rsid w:val="00A06CDA"/>
    <w:rsid w:val="00A14A95"/>
    <w:rsid w:val="00A17DC2"/>
    <w:rsid w:val="00A36F95"/>
    <w:rsid w:val="00A40092"/>
    <w:rsid w:val="00A76BAD"/>
    <w:rsid w:val="00A848ED"/>
    <w:rsid w:val="00A94D87"/>
    <w:rsid w:val="00AC1364"/>
    <w:rsid w:val="00AD1D1A"/>
    <w:rsid w:val="00AD202C"/>
    <w:rsid w:val="00AE282D"/>
    <w:rsid w:val="00B01A6B"/>
    <w:rsid w:val="00B0365C"/>
    <w:rsid w:val="00B11A9F"/>
    <w:rsid w:val="00B12B04"/>
    <w:rsid w:val="00B16696"/>
    <w:rsid w:val="00B21BCC"/>
    <w:rsid w:val="00B622E8"/>
    <w:rsid w:val="00B702CE"/>
    <w:rsid w:val="00B702E6"/>
    <w:rsid w:val="00B72552"/>
    <w:rsid w:val="00B82864"/>
    <w:rsid w:val="00B85650"/>
    <w:rsid w:val="00BA0424"/>
    <w:rsid w:val="00BA145C"/>
    <w:rsid w:val="00BA6CD0"/>
    <w:rsid w:val="00BB2CD6"/>
    <w:rsid w:val="00BB56AA"/>
    <w:rsid w:val="00BC219E"/>
    <w:rsid w:val="00BE125E"/>
    <w:rsid w:val="00BE540E"/>
    <w:rsid w:val="00C041CC"/>
    <w:rsid w:val="00C56199"/>
    <w:rsid w:val="00C614B9"/>
    <w:rsid w:val="00C92297"/>
    <w:rsid w:val="00C95A63"/>
    <w:rsid w:val="00CA5050"/>
    <w:rsid w:val="00CA7BEF"/>
    <w:rsid w:val="00CB2053"/>
    <w:rsid w:val="00CD3774"/>
    <w:rsid w:val="00CF62B6"/>
    <w:rsid w:val="00D108E1"/>
    <w:rsid w:val="00D41D9D"/>
    <w:rsid w:val="00D46951"/>
    <w:rsid w:val="00D84A66"/>
    <w:rsid w:val="00DC7A9A"/>
    <w:rsid w:val="00DD0510"/>
    <w:rsid w:val="00DE1655"/>
    <w:rsid w:val="00DF0063"/>
    <w:rsid w:val="00DF734B"/>
    <w:rsid w:val="00E4770A"/>
    <w:rsid w:val="00E629CC"/>
    <w:rsid w:val="00E638DD"/>
    <w:rsid w:val="00E77170"/>
    <w:rsid w:val="00E94F8E"/>
    <w:rsid w:val="00E96E65"/>
    <w:rsid w:val="00EB2568"/>
    <w:rsid w:val="00EB5556"/>
    <w:rsid w:val="00EB73D8"/>
    <w:rsid w:val="00ED7C28"/>
    <w:rsid w:val="00EE2E0F"/>
    <w:rsid w:val="00F13138"/>
    <w:rsid w:val="00F91D51"/>
    <w:rsid w:val="00F94363"/>
    <w:rsid w:val="00FD5B2B"/>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7A73EC"/>
  <w15:docId w15:val="{A5916C00-FACA-4181-AEFA-325F46A4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ind w:left="159"/>
      <w:outlineLvl w:val="0"/>
    </w:pPr>
    <w:rPr>
      <w:b/>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link w:val="Heading3Char"/>
    <w:uiPriority w:val="99"/>
    <w:unhideWhenUsed/>
    <w:qFormat/>
    <w:pPr>
      <w:keepNext/>
      <w:keepLines/>
      <w:spacing w:before="4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widowControl/>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64"/>
    <w:rPr>
      <w:rFonts w:ascii="Segoe UI" w:hAnsi="Segoe UI" w:cs="Segoe UI"/>
      <w:sz w:val="18"/>
      <w:szCs w:val="18"/>
    </w:rPr>
  </w:style>
  <w:style w:type="paragraph" w:styleId="ListParagraph">
    <w:name w:val="List Paragraph"/>
    <w:basedOn w:val="Normal"/>
    <w:uiPriority w:val="99"/>
    <w:qFormat/>
    <w:rsid w:val="00436E62"/>
    <w:pPr>
      <w:ind w:left="720"/>
      <w:contextualSpacing/>
    </w:pPr>
  </w:style>
  <w:style w:type="paragraph" w:styleId="CommentSubject">
    <w:name w:val="annotation subject"/>
    <w:basedOn w:val="CommentText"/>
    <w:next w:val="CommentText"/>
    <w:link w:val="CommentSubjectChar"/>
    <w:uiPriority w:val="99"/>
    <w:semiHidden/>
    <w:unhideWhenUsed/>
    <w:rsid w:val="000A7821"/>
    <w:rPr>
      <w:b/>
      <w:bCs/>
    </w:rPr>
  </w:style>
  <w:style w:type="character" w:customStyle="1" w:styleId="CommentSubjectChar">
    <w:name w:val="Comment Subject Char"/>
    <w:basedOn w:val="CommentTextChar"/>
    <w:link w:val="CommentSubject"/>
    <w:uiPriority w:val="99"/>
    <w:semiHidden/>
    <w:rsid w:val="000A7821"/>
    <w:rPr>
      <w:b/>
      <w:bCs/>
      <w:sz w:val="20"/>
      <w:szCs w:val="20"/>
    </w:rPr>
  </w:style>
  <w:style w:type="paragraph" w:styleId="Header">
    <w:name w:val="header"/>
    <w:basedOn w:val="Normal"/>
    <w:link w:val="HeaderChar"/>
    <w:uiPriority w:val="99"/>
    <w:unhideWhenUsed/>
    <w:rsid w:val="00355A2E"/>
    <w:pPr>
      <w:tabs>
        <w:tab w:val="center" w:pos="4680"/>
        <w:tab w:val="right" w:pos="9360"/>
      </w:tabs>
    </w:pPr>
  </w:style>
  <w:style w:type="character" w:customStyle="1" w:styleId="HeaderChar">
    <w:name w:val="Header Char"/>
    <w:basedOn w:val="DefaultParagraphFont"/>
    <w:link w:val="Header"/>
    <w:uiPriority w:val="99"/>
    <w:rsid w:val="00355A2E"/>
  </w:style>
  <w:style w:type="paragraph" w:styleId="Footer">
    <w:name w:val="footer"/>
    <w:basedOn w:val="Normal"/>
    <w:link w:val="FooterChar"/>
    <w:uiPriority w:val="99"/>
    <w:unhideWhenUsed/>
    <w:rsid w:val="00355A2E"/>
    <w:pPr>
      <w:tabs>
        <w:tab w:val="center" w:pos="4680"/>
        <w:tab w:val="right" w:pos="9360"/>
      </w:tabs>
    </w:pPr>
  </w:style>
  <w:style w:type="character" w:customStyle="1" w:styleId="FooterChar">
    <w:name w:val="Footer Char"/>
    <w:basedOn w:val="DefaultParagraphFont"/>
    <w:link w:val="Footer"/>
    <w:uiPriority w:val="99"/>
    <w:rsid w:val="00355A2E"/>
  </w:style>
  <w:style w:type="paragraph" w:styleId="Revision">
    <w:name w:val="Revision"/>
    <w:hidden/>
    <w:uiPriority w:val="99"/>
    <w:semiHidden/>
    <w:rsid w:val="00490A9B"/>
    <w:pPr>
      <w:widowControl/>
    </w:pPr>
  </w:style>
  <w:style w:type="character" w:customStyle="1" w:styleId="Heading1Char">
    <w:name w:val="Heading 1 Char"/>
    <w:basedOn w:val="DefaultParagraphFont"/>
    <w:link w:val="Heading1"/>
    <w:uiPriority w:val="99"/>
    <w:locked/>
    <w:rsid w:val="00E4770A"/>
    <w:rPr>
      <w:b/>
    </w:rPr>
  </w:style>
  <w:style w:type="character" w:customStyle="1" w:styleId="Heading3Char">
    <w:name w:val="Heading 3 Char"/>
    <w:basedOn w:val="DefaultParagraphFont"/>
    <w:link w:val="Heading3"/>
    <w:uiPriority w:val="99"/>
    <w:locked/>
    <w:rsid w:val="00E4770A"/>
    <w:rPr>
      <w:rFonts w:ascii="Cambria" w:eastAsia="Cambria" w:hAnsi="Cambria" w:cs="Cambria"/>
      <w:color w:val="243F6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2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AB1A-4FE7-4EB5-B704-D9045049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9327</Words>
  <Characters>54190</Characters>
  <Application>Microsoft Office Word</Application>
  <DocSecurity>0</DocSecurity>
  <Lines>2167</Lines>
  <Paragraphs>1549</Paragraphs>
  <ScaleCrop>false</ScaleCrop>
  <HeadingPairs>
    <vt:vector size="2" baseType="variant">
      <vt:variant>
        <vt:lpstr>Title</vt:lpstr>
      </vt:variant>
      <vt:variant>
        <vt:i4>1</vt:i4>
      </vt:variant>
    </vt:vector>
  </HeadingPairs>
  <TitlesOfParts>
    <vt:vector size="1" baseType="lpstr">
      <vt:lpstr>absnc policy Manual</vt:lpstr>
    </vt:vector>
  </TitlesOfParts>
  <Company/>
  <LinksUpToDate>false</LinksUpToDate>
  <CharactersWithSpaces>61968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absnc policy Manual</dc:title>
  <dc:creator>FELICIA LEMBESIS</dc:creator>
  <cp:lastModifiedBy>Felicia Lembesis</cp:lastModifiedBy>
  <cp:revision>3</cp:revision>
  <cp:lastPrinted>2022-12-28T20:14:00Z</cp:lastPrinted>
  <dcterms:created xsi:type="dcterms:W3CDTF">2022-12-28T19:58:00Z</dcterms:created>
  <dcterms:modified xsi:type="dcterms:W3CDTF">2022-12-28T20:47:00Z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485f2192877826e29f04bcb848ffea4349be0f5329e7eb182b64a840ca65b2b0</vt:lpwstr>
  </property>
</Properties>
</file>